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84C456" w14:textId="7DE15842"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5C4E3E">
        <w:rPr>
          <w:rFonts w:ascii="Arial" w:hAnsi="Arial" w:cs="Arial"/>
          <w:b/>
          <w:sz w:val="24"/>
          <w:szCs w:val="24"/>
        </w:rPr>
        <w:t>9</w:t>
      </w:r>
      <w:r w:rsidR="00BA66C4">
        <w:rPr>
          <w:rFonts w:ascii="Arial" w:hAnsi="Arial" w:cs="Arial"/>
          <w:b/>
          <w:sz w:val="24"/>
          <w:szCs w:val="24"/>
        </w:rPr>
        <w:t>5</w:t>
      </w:r>
      <w:r w:rsidR="00B62F65">
        <w:rPr>
          <w:rFonts w:ascii="Arial" w:hAnsi="Arial" w:cs="Arial"/>
          <w:b/>
          <w:sz w:val="24"/>
          <w:szCs w:val="24"/>
        </w:rPr>
        <w:t>-</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7A30C5" w:rsidRPr="007A30C5">
        <w:rPr>
          <w:rFonts w:ascii="Arial" w:hAnsi="Arial" w:cs="Arial"/>
          <w:b/>
          <w:sz w:val="24"/>
          <w:szCs w:val="24"/>
        </w:rPr>
        <w:t>RP-220605</w:t>
      </w:r>
      <w:bookmarkStart w:id="0" w:name="_GoBack"/>
      <w:bookmarkEnd w:id="0"/>
    </w:p>
    <w:p w14:paraId="6F6CE491" w14:textId="7271E3AD"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A66C4" w:rsidRPr="00BA66C4">
        <w:rPr>
          <w:rFonts w:ascii="Arial" w:hAnsi="Arial" w:cs="Arial"/>
          <w:b/>
          <w:noProof/>
          <w:sz w:val="24"/>
          <w:lang w:eastAsia="ja-JP"/>
        </w:rPr>
        <w:t>March 17 - 23, 2022</w:t>
      </w:r>
    </w:p>
    <w:p w14:paraId="3F8979E6"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181643B3" w14:textId="65E6C0A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B62F65">
        <w:rPr>
          <w:rFonts w:ascii="Arial" w:hAnsi="Arial" w:cs="Arial"/>
        </w:rPr>
        <w:t>9.</w:t>
      </w:r>
      <w:r w:rsidR="00C37921">
        <w:rPr>
          <w:rFonts w:ascii="Arial" w:hAnsi="Arial" w:cs="Arial"/>
        </w:rPr>
        <w:t>5</w:t>
      </w:r>
      <w:r w:rsidR="00B62F65">
        <w:rPr>
          <w:rFonts w:ascii="Arial" w:hAnsi="Arial" w:cs="Arial"/>
        </w:rPr>
        <w:t>.4.2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11CDA" w:rsidRPr="008836AC" w14:paraId="001F3C47" w14:textId="77777777" w:rsidTr="00871653">
        <w:tc>
          <w:tcPr>
            <w:tcW w:w="2436" w:type="dxa"/>
            <w:shd w:val="clear" w:color="auto" w:fill="auto"/>
          </w:tcPr>
          <w:p w14:paraId="292FE705" w14:textId="77777777" w:rsidR="00811CDA" w:rsidRPr="008836AC" w:rsidRDefault="00811CDA" w:rsidP="00811CDA">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DBE7F1D" w14:textId="0823CE18" w:rsidR="00811CDA" w:rsidRPr="008836AC" w:rsidRDefault="00D464E2" w:rsidP="00811CDA">
            <w:pPr>
              <w:tabs>
                <w:tab w:val="left" w:pos="567"/>
              </w:tabs>
              <w:spacing w:after="0"/>
              <w:rPr>
                <w:rFonts w:ascii="Arial" w:hAnsi="Arial" w:cs="Arial"/>
              </w:rPr>
            </w:pPr>
            <w:r w:rsidRPr="00D464E2">
              <w:rPr>
                <w:rFonts w:ascii="Arial" w:hAnsi="Arial" w:cs="Arial"/>
              </w:rPr>
              <w:t>Introduction of UE TRP (Total Radiated Power) and TRS (Total Radiated Sensitivity) requirements and test methodologies for FR1 (NR SA and EN-DC)</w:t>
            </w:r>
          </w:p>
        </w:tc>
      </w:tr>
      <w:tr w:rsidR="00811CDA" w:rsidRPr="008836AC" w14:paraId="7817A763" w14:textId="77777777" w:rsidTr="00871653">
        <w:tc>
          <w:tcPr>
            <w:tcW w:w="2436" w:type="dxa"/>
            <w:shd w:val="clear" w:color="auto" w:fill="auto"/>
          </w:tcPr>
          <w:p w14:paraId="495820DF" w14:textId="77777777" w:rsidR="00811CDA" w:rsidRPr="008836AC" w:rsidRDefault="00811CDA" w:rsidP="00811CD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33FE67B" w14:textId="77777777" w:rsidR="00811CDA" w:rsidRDefault="00811CDA" w:rsidP="00811CDA">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5EC000EF" w14:textId="5579D22D" w:rsidR="00811CDA" w:rsidRPr="00DC3339" w:rsidRDefault="00811CDA" w:rsidP="00811CDA">
            <w:pPr>
              <w:tabs>
                <w:tab w:val="left" w:pos="567"/>
              </w:tabs>
              <w:spacing w:after="0"/>
              <w:rPr>
                <w:rFonts w:ascii="Arial" w:hAnsi="Arial" w:cs="Arial"/>
              </w:rPr>
            </w:pPr>
            <w:r w:rsidRPr="0000697B">
              <w:rPr>
                <w:rFonts w:ascii="Arial" w:hAnsi="Arial" w:cs="Arial"/>
                <w:lang w:eastAsia="ja-JP"/>
              </w:rPr>
              <w:t>No</w:t>
            </w:r>
          </w:p>
        </w:tc>
        <w:tc>
          <w:tcPr>
            <w:tcW w:w="1842" w:type="dxa"/>
          </w:tcPr>
          <w:p w14:paraId="15E4EC6E" w14:textId="77777777" w:rsidR="00811CDA" w:rsidRDefault="00811CDA" w:rsidP="00811CDA">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5B4E5C3A" w14:textId="0A4EF076"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Yes</w:t>
            </w:r>
          </w:p>
        </w:tc>
        <w:tc>
          <w:tcPr>
            <w:tcW w:w="2309" w:type="dxa"/>
            <w:gridSpan w:val="2"/>
          </w:tcPr>
          <w:p w14:paraId="669ACE7C" w14:textId="77777777" w:rsidR="00811CDA" w:rsidRPr="008836AC" w:rsidRDefault="00811CDA" w:rsidP="00811CDA">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56F90BE3" w14:textId="5BF0525F"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Yes</w:t>
            </w:r>
          </w:p>
        </w:tc>
        <w:tc>
          <w:tcPr>
            <w:tcW w:w="1653" w:type="dxa"/>
          </w:tcPr>
          <w:p w14:paraId="4635AE6C" w14:textId="77777777" w:rsidR="00811CDA" w:rsidRPr="008836AC" w:rsidRDefault="00811CDA" w:rsidP="00811CDA">
            <w:pPr>
              <w:tabs>
                <w:tab w:val="left" w:pos="567"/>
              </w:tabs>
              <w:spacing w:after="0"/>
              <w:rPr>
                <w:rFonts w:ascii="Arial" w:hAnsi="Arial" w:cs="Arial"/>
              </w:rPr>
            </w:pPr>
            <w:r w:rsidRPr="008836AC">
              <w:rPr>
                <w:rFonts w:ascii="Arial" w:hAnsi="Arial" w:cs="Arial"/>
              </w:rPr>
              <w:t>Testing part:</w:t>
            </w:r>
          </w:p>
          <w:p w14:paraId="4E2B8EF2" w14:textId="14715089"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No</w:t>
            </w:r>
          </w:p>
        </w:tc>
      </w:tr>
      <w:tr w:rsidR="00811CDA" w:rsidRPr="008836AC" w14:paraId="46F8B4C9" w14:textId="77777777" w:rsidTr="00871653">
        <w:tc>
          <w:tcPr>
            <w:tcW w:w="2436" w:type="dxa"/>
          </w:tcPr>
          <w:p w14:paraId="3E7D7A20" w14:textId="77777777" w:rsidR="00811CDA" w:rsidRPr="008836AC" w:rsidRDefault="00811CDA" w:rsidP="00811CDA">
            <w:pPr>
              <w:tabs>
                <w:tab w:val="left" w:pos="567"/>
              </w:tabs>
              <w:spacing w:after="0"/>
              <w:rPr>
                <w:rFonts w:ascii="Arial" w:hAnsi="Arial" w:cs="Arial"/>
                <w:b/>
              </w:rPr>
            </w:pPr>
            <w:r w:rsidRPr="008836AC">
              <w:rPr>
                <w:rFonts w:ascii="Arial" w:hAnsi="Arial" w:cs="Arial"/>
                <w:b/>
              </w:rPr>
              <w:t>Acronym</w:t>
            </w:r>
          </w:p>
        </w:tc>
        <w:tc>
          <w:tcPr>
            <w:tcW w:w="7650" w:type="dxa"/>
            <w:gridSpan w:val="5"/>
          </w:tcPr>
          <w:p w14:paraId="6EC2EC86" w14:textId="3053CD66" w:rsidR="00811CDA" w:rsidRPr="008836AC" w:rsidRDefault="00D464E2" w:rsidP="00811CDA">
            <w:pPr>
              <w:tabs>
                <w:tab w:val="left" w:pos="567"/>
              </w:tabs>
              <w:spacing w:after="0"/>
              <w:rPr>
                <w:rFonts w:ascii="Arial" w:hAnsi="Arial" w:cs="Arial"/>
              </w:rPr>
            </w:pPr>
            <w:r w:rsidRPr="00D464E2">
              <w:rPr>
                <w:rFonts w:ascii="Arial" w:hAnsi="Arial" w:cs="Arial"/>
              </w:rPr>
              <w:t>NR_FR1_TRP_TRS</w:t>
            </w:r>
          </w:p>
        </w:tc>
      </w:tr>
      <w:tr w:rsidR="00811CDA" w:rsidRPr="008836AC" w14:paraId="09B663FB" w14:textId="77777777" w:rsidTr="00871653">
        <w:tc>
          <w:tcPr>
            <w:tcW w:w="2436" w:type="dxa"/>
          </w:tcPr>
          <w:p w14:paraId="4E3C5045" w14:textId="77777777" w:rsidR="00811CDA" w:rsidRPr="008836AC" w:rsidRDefault="00811CDA" w:rsidP="00811CDA">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AE04B51" w14:textId="4B4B8147" w:rsidR="00811CDA" w:rsidRPr="008836AC" w:rsidRDefault="00D464E2" w:rsidP="00811CDA">
            <w:pPr>
              <w:tabs>
                <w:tab w:val="left" w:pos="567"/>
              </w:tabs>
              <w:spacing w:after="0"/>
              <w:rPr>
                <w:rFonts w:ascii="Arial" w:hAnsi="Arial" w:cs="Arial"/>
                <w:lang w:eastAsia="ja-JP"/>
              </w:rPr>
            </w:pPr>
            <w:r w:rsidRPr="00D464E2">
              <w:rPr>
                <w:rFonts w:ascii="Arial" w:hAnsi="Arial" w:cs="Arial"/>
                <w:lang w:eastAsia="ja-JP"/>
              </w:rPr>
              <w:t>911010</w:t>
            </w:r>
          </w:p>
        </w:tc>
      </w:tr>
      <w:tr w:rsidR="00811CDA" w:rsidRPr="008836AC" w14:paraId="0421FE4A" w14:textId="77777777" w:rsidTr="00871653">
        <w:tc>
          <w:tcPr>
            <w:tcW w:w="2436" w:type="dxa"/>
          </w:tcPr>
          <w:p w14:paraId="352649E8" w14:textId="77777777" w:rsidR="00811CDA" w:rsidRPr="008836AC" w:rsidRDefault="00811CDA" w:rsidP="00811CDA">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18EE2C30" w14:textId="2DCAB206" w:rsidR="00811CDA" w:rsidRPr="00520818" w:rsidRDefault="00FC54A5" w:rsidP="00D464E2">
            <w:pPr>
              <w:tabs>
                <w:tab w:val="left" w:pos="567"/>
              </w:tabs>
              <w:spacing w:after="0"/>
              <w:rPr>
                <w:lang w:eastAsia="ja-JP"/>
              </w:rPr>
            </w:pPr>
            <w:hyperlink r:id="rId7" w:history="1">
              <w:r w:rsidR="00B62F65" w:rsidRPr="00520818">
                <w:rPr>
                  <w:rStyle w:val="af"/>
                  <w:rFonts w:eastAsia="微软雅黑"/>
                  <w:sz w:val="19"/>
                  <w:szCs w:val="19"/>
                </w:rPr>
                <w:t>RP-211158</w:t>
              </w:r>
            </w:hyperlink>
          </w:p>
        </w:tc>
      </w:tr>
      <w:tr w:rsidR="00811CDA" w:rsidRPr="008836AC" w14:paraId="72B88856" w14:textId="77777777" w:rsidTr="00871653">
        <w:tc>
          <w:tcPr>
            <w:tcW w:w="2436" w:type="dxa"/>
          </w:tcPr>
          <w:p w14:paraId="27250FFC" w14:textId="77777777" w:rsidR="00811CDA" w:rsidRDefault="00811CDA" w:rsidP="00811CDA">
            <w:pPr>
              <w:tabs>
                <w:tab w:val="left" w:pos="567"/>
              </w:tabs>
              <w:spacing w:after="0"/>
              <w:rPr>
                <w:rFonts w:ascii="Arial" w:hAnsi="Arial" w:cs="Arial"/>
                <w:b/>
              </w:rPr>
            </w:pPr>
            <w:r>
              <w:rPr>
                <w:rFonts w:ascii="Arial" w:hAnsi="Arial" w:cs="Arial"/>
                <w:b/>
              </w:rPr>
              <w:t>Target Completion Date</w:t>
            </w:r>
          </w:p>
          <w:p w14:paraId="53E30BBD" w14:textId="77777777" w:rsidR="00811CDA" w:rsidRPr="008836AC" w:rsidRDefault="00811CDA" w:rsidP="00811CDA">
            <w:pPr>
              <w:tabs>
                <w:tab w:val="left" w:pos="567"/>
              </w:tabs>
              <w:spacing w:after="0"/>
              <w:rPr>
                <w:rFonts w:ascii="Arial" w:hAnsi="Arial" w:cs="Arial"/>
                <w:b/>
              </w:rPr>
            </w:pPr>
            <w:r>
              <w:rPr>
                <w:rFonts w:ascii="Arial" w:hAnsi="Arial" w:cs="Arial"/>
                <w:b/>
              </w:rPr>
              <w:t>(indicate if changed)</w:t>
            </w:r>
          </w:p>
        </w:tc>
        <w:tc>
          <w:tcPr>
            <w:tcW w:w="1846" w:type="dxa"/>
          </w:tcPr>
          <w:p w14:paraId="35FE75F6" w14:textId="77777777" w:rsidR="00811CDA" w:rsidRDefault="00811CDA" w:rsidP="00811CDA">
            <w:pPr>
              <w:tabs>
                <w:tab w:val="left" w:pos="567"/>
              </w:tabs>
              <w:spacing w:after="0"/>
              <w:rPr>
                <w:rFonts w:ascii="Arial" w:hAnsi="Arial" w:cs="Arial"/>
                <w:lang w:eastAsia="ja-JP"/>
              </w:rPr>
            </w:pPr>
            <w:r>
              <w:rPr>
                <w:rFonts w:ascii="Arial" w:hAnsi="Arial" w:cs="Arial"/>
                <w:lang w:eastAsia="ja-JP"/>
              </w:rPr>
              <w:t xml:space="preserve">Study Item: </w:t>
            </w:r>
          </w:p>
          <w:p w14:paraId="4A04DC62" w14:textId="53B08581" w:rsidR="00811CDA" w:rsidRPr="00DC3339" w:rsidRDefault="00811CDA" w:rsidP="00811CDA">
            <w:pPr>
              <w:tabs>
                <w:tab w:val="left" w:pos="567"/>
              </w:tabs>
              <w:spacing w:after="0"/>
              <w:rPr>
                <w:rFonts w:ascii="Arial" w:hAnsi="Arial" w:cs="Arial"/>
                <w:lang w:eastAsia="ja-JP"/>
              </w:rPr>
            </w:pPr>
          </w:p>
        </w:tc>
        <w:tc>
          <w:tcPr>
            <w:tcW w:w="1842" w:type="dxa"/>
          </w:tcPr>
          <w:p w14:paraId="378778F7" w14:textId="5FA51084"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Core part: </w:t>
            </w:r>
            <w:r w:rsidR="0071230F" w:rsidRPr="005D2BDE">
              <w:rPr>
                <w:rFonts w:ascii="Arial" w:hAnsi="Arial" w:cs="Arial"/>
                <w:lang w:eastAsia="ja-JP"/>
              </w:rPr>
              <w:t>M</w:t>
            </w:r>
            <w:r w:rsidR="0071230F" w:rsidRPr="005D2BDE">
              <w:rPr>
                <w:rFonts w:ascii="Arial" w:hAnsi="Arial" w:cs="Arial" w:hint="eastAsia"/>
                <w:lang w:eastAsia="ja-JP"/>
              </w:rPr>
              <w:t>ar</w:t>
            </w:r>
            <w:r w:rsidRPr="005D2BDE">
              <w:rPr>
                <w:rFonts w:ascii="Arial" w:hAnsi="Arial" w:cs="Arial"/>
                <w:lang w:eastAsia="ja-JP"/>
              </w:rPr>
              <w:t>/202</w:t>
            </w:r>
            <w:r w:rsidR="0071230F" w:rsidRPr="005D2BDE">
              <w:rPr>
                <w:rFonts w:ascii="Arial" w:hAnsi="Arial" w:cs="Arial"/>
                <w:lang w:eastAsia="ja-JP"/>
              </w:rPr>
              <w:t>2</w:t>
            </w:r>
          </w:p>
        </w:tc>
        <w:tc>
          <w:tcPr>
            <w:tcW w:w="2268" w:type="dxa"/>
          </w:tcPr>
          <w:p w14:paraId="63385BA4" w14:textId="4295F733"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Performance part: Sep/202</w:t>
            </w:r>
            <w:r w:rsidR="0071230F" w:rsidRPr="005D2BDE">
              <w:rPr>
                <w:rFonts w:ascii="Arial" w:hAnsi="Arial" w:cs="Arial"/>
                <w:lang w:eastAsia="ja-JP"/>
              </w:rPr>
              <w:t>2</w:t>
            </w:r>
          </w:p>
        </w:tc>
        <w:tc>
          <w:tcPr>
            <w:tcW w:w="1694" w:type="dxa"/>
            <w:gridSpan w:val="2"/>
          </w:tcPr>
          <w:p w14:paraId="0420A076" w14:textId="04B67D07" w:rsidR="00811CDA" w:rsidRPr="006A7BCB" w:rsidRDefault="00811CDA" w:rsidP="00811C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11CDA" w:rsidRPr="008836AC" w14:paraId="4DD84DE7" w14:textId="77777777" w:rsidTr="00871653">
        <w:tc>
          <w:tcPr>
            <w:tcW w:w="2436" w:type="dxa"/>
          </w:tcPr>
          <w:p w14:paraId="2C53314C" w14:textId="77777777" w:rsidR="00811CDA" w:rsidRDefault="00811CDA" w:rsidP="00811CDA">
            <w:pPr>
              <w:tabs>
                <w:tab w:val="left" w:pos="567"/>
              </w:tabs>
              <w:spacing w:after="0"/>
              <w:rPr>
                <w:rFonts w:ascii="Arial" w:hAnsi="Arial" w:cs="Arial"/>
                <w:b/>
              </w:rPr>
            </w:pPr>
            <w:r>
              <w:rPr>
                <w:rFonts w:ascii="Arial" w:hAnsi="Arial" w:cs="Arial"/>
                <w:b/>
              </w:rPr>
              <w:t>Overall Completion level</w:t>
            </w:r>
          </w:p>
        </w:tc>
        <w:tc>
          <w:tcPr>
            <w:tcW w:w="1846" w:type="dxa"/>
          </w:tcPr>
          <w:p w14:paraId="27ECEFB5" w14:textId="77777777" w:rsidR="00811CDA" w:rsidRDefault="00811CDA" w:rsidP="00811CDA">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0035748" w14:textId="67E71A68" w:rsidR="00811CDA" w:rsidRPr="008836AC" w:rsidRDefault="00811CDA" w:rsidP="00811CDA">
            <w:pPr>
              <w:tabs>
                <w:tab w:val="left" w:pos="567"/>
              </w:tabs>
              <w:spacing w:after="0"/>
              <w:rPr>
                <w:rFonts w:ascii="Arial" w:hAnsi="Arial" w:cs="Arial"/>
                <w:lang w:eastAsia="ja-JP"/>
              </w:rPr>
            </w:pPr>
          </w:p>
        </w:tc>
        <w:tc>
          <w:tcPr>
            <w:tcW w:w="1842" w:type="dxa"/>
          </w:tcPr>
          <w:p w14:paraId="7DBAD928" w14:textId="77777777"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Core part: </w:t>
            </w:r>
          </w:p>
          <w:p w14:paraId="2842C965" w14:textId="112777F9" w:rsidR="00811CDA" w:rsidRPr="005D2BDE" w:rsidRDefault="00C37921" w:rsidP="00811CDA">
            <w:pPr>
              <w:tabs>
                <w:tab w:val="left" w:pos="567"/>
              </w:tabs>
              <w:spacing w:after="0"/>
              <w:rPr>
                <w:rFonts w:ascii="Arial" w:hAnsi="Arial" w:cs="Arial"/>
                <w:lang w:eastAsia="ja-JP"/>
              </w:rPr>
            </w:pPr>
            <w:r>
              <w:rPr>
                <w:rFonts w:ascii="Arial" w:hAnsi="Arial" w:cs="Arial"/>
                <w:color w:val="00B050"/>
                <w:kern w:val="2"/>
                <w:sz w:val="21"/>
                <w:szCs w:val="22"/>
                <w:lang w:val="en-US" w:eastAsia="ja-JP"/>
              </w:rPr>
              <w:t>100</w:t>
            </w:r>
            <w:r w:rsidR="00811CDA" w:rsidRPr="005D2BDE">
              <w:rPr>
                <w:rFonts w:ascii="Arial" w:hAnsi="Arial" w:cs="Arial"/>
                <w:color w:val="00B050"/>
                <w:kern w:val="2"/>
                <w:sz w:val="21"/>
                <w:szCs w:val="22"/>
                <w:lang w:val="en-US" w:eastAsia="ja-JP"/>
              </w:rPr>
              <w:t>%</w:t>
            </w:r>
          </w:p>
        </w:tc>
        <w:tc>
          <w:tcPr>
            <w:tcW w:w="2268" w:type="dxa"/>
          </w:tcPr>
          <w:p w14:paraId="2D84BB9E" w14:textId="77777777"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Performance Part: </w:t>
            </w:r>
          </w:p>
          <w:p w14:paraId="2534FDF0" w14:textId="1C44ED63" w:rsidR="00811CDA" w:rsidRPr="005D2BDE" w:rsidRDefault="00C37921" w:rsidP="00811CDA">
            <w:pPr>
              <w:tabs>
                <w:tab w:val="left" w:pos="567"/>
              </w:tabs>
              <w:spacing w:after="0"/>
              <w:rPr>
                <w:rFonts w:ascii="Arial" w:hAnsi="Arial" w:cs="Arial"/>
                <w:lang w:eastAsia="ja-JP"/>
              </w:rPr>
            </w:pPr>
            <w:r>
              <w:rPr>
                <w:rFonts w:ascii="Arial" w:hAnsi="Arial" w:cs="Arial"/>
                <w:color w:val="00B050"/>
                <w:kern w:val="2"/>
                <w:sz w:val="21"/>
                <w:szCs w:val="22"/>
                <w:lang w:val="en-US" w:eastAsia="ja-JP"/>
              </w:rPr>
              <w:t>20</w:t>
            </w:r>
            <w:r w:rsidR="002E457F">
              <w:rPr>
                <w:rFonts w:ascii="Arial" w:hAnsi="Arial" w:cs="Arial"/>
                <w:color w:val="00B050"/>
                <w:kern w:val="2"/>
                <w:sz w:val="21"/>
                <w:szCs w:val="22"/>
                <w:lang w:val="en-US" w:eastAsia="ja-JP"/>
              </w:rPr>
              <w:t>%</w:t>
            </w:r>
          </w:p>
        </w:tc>
        <w:tc>
          <w:tcPr>
            <w:tcW w:w="1694" w:type="dxa"/>
            <w:gridSpan w:val="2"/>
          </w:tcPr>
          <w:p w14:paraId="7CFE9648" w14:textId="7DE29369" w:rsidR="00811CDA" w:rsidRPr="006A7BCB" w:rsidRDefault="00811CDA" w:rsidP="00811C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7E317998"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B12C4E3" w14:textId="77777777" w:rsidR="001F486F" w:rsidRPr="001F486F" w:rsidRDefault="001F486F" w:rsidP="00C836DA">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A181E4B" w14:textId="77777777" w:rsidR="001F486F" w:rsidRDefault="001F486F" w:rsidP="00C836DA">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A4EF750" w14:textId="77777777" w:rsidR="001F486F" w:rsidRDefault="001F486F" w:rsidP="00C836DA">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272B09F" w14:textId="77777777" w:rsidR="001F486F" w:rsidRPr="001F486F" w:rsidRDefault="001F486F" w:rsidP="001F486F">
      <w:pPr>
        <w:pStyle w:val="aff7"/>
        <w:tabs>
          <w:tab w:val="left" w:pos="567"/>
        </w:tabs>
        <w:ind w:leftChars="0" w:left="924"/>
        <w:rPr>
          <w:rFonts w:ascii="Arial" w:hAnsi="Arial" w:cs="Arial"/>
          <w:color w:val="FF0000"/>
        </w:rPr>
      </w:pPr>
    </w:p>
    <w:p w14:paraId="44EEA7A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1D69AC7" w14:textId="77777777" w:rsidTr="00811CDA">
        <w:tc>
          <w:tcPr>
            <w:tcW w:w="2748" w:type="dxa"/>
            <w:gridSpan w:val="2"/>
          </w:tcPr>
          <w:p w14:paraId="12A21D4A"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704A6A22" w14:textId="18906AC7" w:rsidR="00EF4800" w:rsidRPr="008836AC" w:rsidRDefault="00811CDA" w:rsidP="001A248F">
            <w:pPr>
              <w:tabs>
                <w:tab w:val="left" w:pos="567"/>
              </w:tabs>
              <w:spacing w:after="0"/>
              <w:rPr>
                <w:rFonts w:ascii="Arial" w:hAnsi="Arial" w:cs="Arial"/>
                <w:color w:val="FF0000"/>
              </w:rPr>
            </w:pPr>
            <w:r w:rsidRPr="00880BFE">
              <w:rPr>
                <w:rFonts w:ascii="Arial" w:eastAsiaTheme="minorEastAsia" w:hAnsi="Arial" w:cs="Arial" w:hint="eastAsia"/>
                <w:lang w:eastAsia="zh-CN"/>
              </w:rPr>
              <w:t>T</w:t>
            </w:r>
            <w:r w:rsidRPr="00880BFE">
              <w:rPr>
                <w:rFonts w:ascii="Arial" w:eastAsiaTheme="minorEastAsia" w:hAnsi="Arial" w:cs="Arial"/>
                <w:lang w:eastAsia="zh-CN"/>
              </w:rPr>
              <w:t>SG RAN WG4</w:t>
            </w:r>
          </w:p>
        </w:tc>
      </w:tr>
      <w:tr w:rsidR="00811CDA" w:rsidRPr="008836AC" w14:paraId="5A392F08" w14:textId="77777777" w:rsidTr="00811CDA">
        <w:tc>
          <w:tcPr>
            <w:tcW w:w="1414" w:type="dxa"/>
            <w:vMerge w:val="restart"/>
            <w:vAlign w:val="center"/>
          </w:tcPr>
          <w:p w14:paraId="50FCAB05" w14:textId="77777777" w:rsidR="00811CDA" w:rsidRPr="008836AC" w:rsidRDefault="00811CDA" w:rsidP="00811CDA">
            <w:pPr>
              <w:tabs>
                <w:tab w:val="left" w:pos="567"/>
              </w:tabs>
              <w:rPr>
                <w:rFonts w:ascii="Arial" w:hAnsi="Arial" w:cs="Arial"/>
                <w:b/>
              </w:rPr>
            </w:pPr>
            <w:r w:rsidRPr="008836AC">
              <w:rPr>
                <w:rFonts w:ascii="Arial" w:hAnsi="Arial" w:cs="Arial"/>
                <w:b/>
              </w:rPr>
              <w:t>Rapporteur</w:t>
            </w:r>
          </w:p>
        </w:tc>
        <w:tc>
          <w:tcPr>
            <w:tcW w:w="1334" w:type="dxa"/>
          </w:tcPr>
          <w:p w14:paraId="0839B9DC" w14:textId="77777777" w:rsidR="00811CDA" w:rsidRPr="008836AC" w:rsidRDefault="00811CDA" w:rsidP="00811CDA">
            <w:pPr>
              <w:tabs>
                <w:tab w:val="left" w:pos="567"/>
              </w:tabs>
              <w:spacing w:after="0"/>
              <w:rPr>
                <w:rFonts w:ascii="Arial" w:hAnsi="Arial" w:cs="Arial"/>
                <w:b/>
              </w:rPr>
            </w:pPr>
            <w:r w:rsidRPr="008836AC">
              <w:rPr>
                <w:rFonts w:ascii="Arial" w:hAnsi="Arial" w:cs="Arial"/>
                <w:b/>
              </w:rPr>
              <w:t>Name</w:t>
            </w:r>
          </w:p>
        </w:tc>
        <w:tc>
          <w:tcPr>
            <w:tcW w:w="7338" w:type="dxa"/>
          </w:tcPr>
          <w:p w14:paraId="299BD4A3" w14:textId="2A7D241A" w:rsidR="00811CDA" w:rsidRPr="008836AC" w:rsidRDefault="00D464E2" w:rsidP="00811CDA">
            <w:pPr>
              <w:tabs>
                <w:tab w:val="left" w:pos="567"/>
              </w:tabs>
              <w:spacing w:after="0"/>
              <w:rPr>
                <w:rFonts w:ascii="Arial" w:hAnsi="Arial" w:cs="Arial"/>
                <w:lang w:eastAsia="ja-JP"/>
              </w:rPr>
            </w:pPr>
            <w:r w:rsidRPr="00D464E2">
              <w:rPr>
                <w:rFonts w:ascii="Arial" w:eastAsiaTheme="minorEastAsia" w:hAnsi="Arial" w:cs="Arial"/>
                <w:lang w:eastAsia="zh-CN"/>
              </w:rPr>
              <w:t>Wang, Ruixin</w:t>
            </w:r>
            <w:r>
              <w:rPr>
                <w:rFonts w:ascii="Arial" w:eastAsiaTheme="minorEastAsia" w:hAnsi="Arial" w:cs="Arial"/>
                <w:lang w:eastAsia="zh-CN"/>
              </w:rPr>
              <w:t>;</w:t>
            </w:r>
            <w:r w:rsidR="00811CDA">
              <w:rPr>
                <w:rFonts w:ascii="Arial" w:eastAsiaTheme="minorEastAsia" w:hAnsi="Arial" w:cs="Arial"/>
                <w:lang w:eastAsia="zh-CN"/>
              </w:rPr>
              <w:t xml:space="preserve"> </w:t>
            </w:r>
            <w:r w:rsidRPr="00D464E2">
              <w:rPr>
                <w:rFonts w:ascii="Arial" w:eastAsiaTheme="minorEastAsia" w:hAnsi="Arial" w:cs="Arial"/>
                <w:lang w:eastAsia="zh-CN"/>
              </w:rPr>
              <w:t>Liu, Qifei</w:t>
            </w:r>
            <w:r>
              <w:rPr>
                <w:rFonts w:ascii="Arial" w:eastAsiaTheme="minorEastAsia" w:hAnsi="Arial" w:cs="Arial"/>
                <w:lang w:eastAsia="zh-CN"/>
              </w:rPr>
              <w:t xml:space="preserve">; </w:t>
            </w:r>
            <w:r w:rsidRPr="00D464E2">
              <w:rPr>
                <w:rFonts w:ascii="Arial" w:eastAsiaTheme="minorEastAsia" w:hAnsi="Arial" w:cs="Arial"/>
                <w:lang w:eastAsia="zh-CN"/>
              </w:rPr>
              <w:t>Shaozhe</w:t>
            </w:r>
          </w:p>
        </w:tc>
      </w:tr>
      <w:tr w:rsidR="00811CDA" w:rsidRPr="008836AC" w14:paraId="6012931F" w14:textId="77777777" w:rsidTr="00811CDA">
        <w:tc>
          <w:tcPr>
            <w:tcW w:w="1414" w:type="dxa"/>
            <w:vMerge/>
          </w:tcPr>
          <w:p w14:paraId="5ECE1A20" w14:textId="77777777" w:rsidR="00811CDA" w:rsidRPr="008836AC" w:rsidRDefault="00811CDA" w:rsidP="00811CDA">
            <w:pPr>
              <w:tabs>
                <w:tab w:val="left" w:pos="567"/>
              </w:tabs>
              <w:rPr>
                <w:rFonts w:ascii="Arial" w:hAnsi="Arial" w:cs="Arial"/>
                <w:b/>
              </w:rPr>
            </w:pPr>
          </w:p>
        </w:tc>
        <w:tc>
          <w:tcPr>
            <w:tcW w:w="1334" w:type="dxa"/>
          </w:tcPr>
          <w:p w14:paraId="23CD1DC3" w14:textId="77777777" w:rsidR="00811CDA" w:rsidRPr="008836AC" w:rsidRDefault="00811CDA" w:rsidP="00811CDA">
            <w:pPr>
              <w:tabs>
                <w:tab w:val="left" w:pos="567"/>
              </w:tabs>
              <w:spacing w:after="0"/>
              <w:rPr>
                <w:rFonts w:ascii="Arial" w:hAnsi="Arial" w:cs="Arial"/>
                <w:b/>
              </w:rPr>
            </w:pPr>
            <w:r w:rsidRPr="008836AC">
              <w:rPr>
                <w:rFonts w:ascii="Arial" w:hAnsi="Arial" w:cs="Arial"/>
                <w:b/>
              </w:rPr>
              <w:t>Company</w:t>
            </w:r>
          </w:p>
        </w:tc>
        <w:tc>
          <w:tcPr>
            <w:tcW w:w="7338" w:type="dxa"/>
          </w:tcPr>
          <w:p w14:paraId="0EFB770B" w14:textId="01F63A59" w:rsidR="00811CDA" w:rsidRPr="008836AC" w:rsidRDefault="00D464E2" w:rsidP="00811CDA">
            <w:pPr>
              <w:tabs>
                <w:tab w:val="left" w:pos="567"/>
              </w:tabs>
              <w:spacing w:after="0"/>
              <w:rPr>
                <w:rFonts w:ascii="Arial" w:hAnsi="Arial" w:cs="Arial"/>
                <w:lang w:eastAsia="ja-JP"/>
              </w:rPr>
            </w:pPr>
            <w:r>
              <w:rPr>
                <w:rFonts w:ascii="Arial" w:eastAsiaTheme="minorEastAsia" w:hAnsi="Arial" w:cs="Arial"/>
                <w:lang w:eastAsia="zh-CN"/>
              </w:rPr>
              <w:t>vivo</w:t>
            </w:r>
            <w:r w:rsidR="00811CDA">
              <w:rPr>
                <w:rFonts w:ascii="Arial" w:eastAsiaTheme="minorEastAsia" w:hAnsi="Arial" w:cs="Arial"/>
                <w:lang w:eastAsia="zh-CN"/>
              </w:rPr>
              <w:t>, OPPO</w:t>
            </w:r>
            <w:r>
              <w:rPr>
                <w:rFonts w:ascii="Arial" w:eastAsiaTheme="minorEastAsia" w:hAnsi="Arial" w:cs="Arial"/>
                <w:lang w:eastAsia="zh-CN"/>
              </w:rPr>
              <w:t>, CMCC</w:t>
            </w:r>
          </w:p>
        </w:tc>
      </w:tr>
      <w:tr w:rsidR="00811CDA" w:rsidRPr="008836AC" w14:paraId="358D0FD8" w14:textId="77777777" w:rsidTr="00811CDA">
        <w:tc>
          <w:tcPr>
            <w:tcW w:w="1414" w:type="dxa"/>
            <w:vMerge/>
          </w:tcPr>
          <w:p w14:paraId="43A2F9F5" w14:textId="77777777" w:rsidR="00811CDA" w:rsidRPr="008836AC" w:rsidRDefault="00811CDA" w:rsidP="00811CDA">
            <w:pPr>
              <w:tabs>
                <w:tab w:val="left" w:pos="567"/>
              </w:tabs>
              <w:rPr>
                <w:rFonts w:ascii="Arial" w:hAnsi="Arial" w:cs="Arial"/>
                <w:b/>
              </w:rPr>
            </w:pPr>
          </w:p>
        </w:tc>
        <w:tc>
          <w:tcPr>
            <w:tcW w:w="1334" w:type="dxa"/>
          </w:tcPr>
          <w:p w14:paraId="5E5C02D8" w14:textId="77777777" w:rsidR="00811CDA" w:rsidRPr="008836AC" w:rsidRDefault="00811CDA" w:rsidP="00811CDA">
            <w:pPr>
              <w:tabs>
                <w:tab w:val="left" w:pos="567"/>
              </w:tabs>
              <w:spacing w:after="0"/>
              <w:rPr>
                <w:rFonts w:ascii="Arial" w:hAnsi="Arial" w:cs="Arial"/>
                <w:b/>
              </w:rPr>
            </w:pPr>
            <w:r w:rsidRPr="008836AC">
              <w:rPr>
                <w:rFonts w:ascii="Arial" w:hAnsi="Arial" w:cs="Arial"/>
                <w:b/>
              </w:rPr>
              <w:t>Email</w:t>
            </w:r>
          </w:p>
        </w:tc>
        <w:tc>
          <w:tcPr>
            <w:tcW w:w="7338" w:type="dxa"/>
          </w:tcPr>
          <w:p w14:paraId="0AE60651" w14:textId="0A8AD3CD" w:rsidR="00811CDA" w:rsidRPr="008836AC" w:rsidRDefault="00FC54A5" w:rsidP="00811CDA">
            <w:pPr>
              <w:tabs>
                <w:tab w:val="left" w:pos="567"/>
              </w:tabs>
              <w:spacing w:after="0"/>
              <w:rPr>
                <w:rFonts w:ascii="Arial" w:hAnsi="Arial" w:cs="Arial"/>
              </w:rPr>
            </w:pPr>
            <w:hyperlink r:id="rId8" w:history="1">
              <w:r w:rsidR="00D464E2" w:rsidRPr="00E076A3">
                <w:rPr>
                  <w:rStyle w:val="af"/>
                </w:rPr>
                <w:t>ruixin.wang@vivo.com</w:t>
              </w:r>
            </w:hyperlink>
            <w:r w:rsidR="00811CDA">
              <w:rPr>
                <w:rFonts w:ascii="Arial" w:eastAsiaTheme="minorEastAsia" w:hAnsi="Arial" w:cs="Arial"/>
                <w:lang w:eastAsia="zh-CN"/>
              </w:rPr>
              <w:t xml:space="preserve"> </w:t>
            </w:r>
            <w:hyperlink r:id="rId9" w:history="1">
              <w:r w:rsidR="00D464E2" w:rsidRPr="00E44004">
                <w:rPr>
                  <w:rStyle w:val="af"/>
                  <w:rFonts w:ascii="TimesNewRomanPSMT" w:hAnsi="TimesNewRomanPSMT"/>
                </w:rPr>
                <w:t>liuqifei@oppo.com</w:t>
              </w:r>
            </w:hyperlink>
            <w:r w:rsidR="00D464E2">
              <w:rPr>
                <w:rStyle w:val="fontstyle01"/>
              </w:rPr>
              <w:t xml:space="preserve"> </w:t>
            </w:r>
            <w:hyperlink r:id="rId10" w:history="1">
              <w:r w:rsidR="00D464E2" w:rsidRPr="00E44004">
                <w:rPr>
                  <w:rStyle w:val="af"/>
                  <w:rFonts w:ascii="TimesNewRomanPSMT" w:hAnsi="TimesNewRomanPSMT"/>
                </w:rPr>
                <w:t>shaozhe@CHINAMOBILE.COM</w:t>
              </w:r>
            </w:hyperlink>
            <w:r w:rsidR="00811CDA">
              <w:rPr>
                <w:rFonts w:ascii="Arial" w:eastAsiaTheme="minorEastAsia" w:hAnsi="Arial" w:cs="Arial"/>
                <w:lang w:eastAsia="zh-CN"/>
              </w:rPr>
              <w:t xml:space="preserve"> </w:t>
            </w:r>
          </w:p>
        </w:tc>
      </w:tr>
    </w:tbl>
    <w:p w14:paraId="7FA590B4" w14:textId="77777777" w:rsidR="006C4E32" w:rsidRDefault="006C4E32" w:rsidP="000D17BC">
      <w:pPr>
        <w:pBdr>
          <w:bottom w:val="single" w:sz="4" w:space="1" w:color="auto"/>
        </w:pBdr>
        <w:spacing w:after="0"/>
        <w:rPr>
          <w:rFonts w:ascii="Arial" w:hAnsi="Arial" w:cs="Arial"/>
        </w:rPr>
      </w:pPr>
    </w:p>
    <w:p w14:paraId="0DAD5549" w14:textId="77777777" w:rsidR="006C4E32" w:rsidRPr="00430FCA" w:rsidRDefault="006C4E32" w:rsidP="006C4E32">
      <w:pPr>
        <w:pBdr>
          <w:bottom w:val="single" w:sz="4" w:space="1" w:color="auto"/>
        </w:pBdr>
        <w:rPr>
          <w:rFonts w:ascii="Arial" w:hAnsi="Arial" w:cs="Arial"/>
        </w:rPr>
      </w:pPr>
    </w:p>
    <w:p w14:paraId="4DAD89C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FB9198F" w14:textId="77777777" w:rsidTr="001A248F">
        <w:trPr>
          <w:jc w:val="center"/>
        </w:trPr>
        <w:tc>
          <w:tcPr>
            <w:tcW w:w="6185" w:type="dxa"/>
            <w:shd w:val="clear" w:color="auto" w:fill="E0E0E0"/>
          </w:tcPr>
          <w:p w14:paraId="158BF409"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51DB518" w14:textId="20AD51ED" w:rsidR="00D22398" w:rsidRPr="008836AC" w:rsidRDefault="00A90CD7" w:rsidP="00C4666A">
            <w:pPr>
              <w:pStyle w:val="TAL"/>
              <w:jc w:val="center"/>
              <w:rPr>
                <w:color w:val="FF0000"/>
                <w:lang w:eastAsia="ja-JP"/>
              </w:rPr>
            </w:pPr>
            <w:r>
              <w:rPr>
                <w:lang w:eastAsia="ja-JP"/>
              </w:rPr>
              <w:t>No</w:t>
            </w:r>
          </w:p>
        </w:tc>
      </w:tr>
    </w:tbl>
    <w:p w14:paraId="0B165380" w14:textId="77777777" w:rsidR="00D22398" w:rsidRDefault="00D22398" w:rsidP="0039390A">
      <w:pPr>
        <w:spacing w:after="0"/>
        <w:rPr>
          <w:rFonts w:ascii="Arial" w:hAnsi="Arial" w:cs="Arial"/>
        </w:rPr>
      </w:pPr>
    </w:p>
    <w:p w14:paraId="728E131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F3F08"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FA2027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545E3BA" w14:textId="77777777" w:rsidR="003B7182" w:rsidRDefault="003B7182" w:rsidP="00C17C6C">
      <w:pPr>
        <w:spacing w:after="0"/>
        <w:rPr>
          <w:rFonts w:ascii="Arial" w:hAnsi="Arial" w:cs="Arial"/>
        </w:rPr>
      </w:pPr>
    </w:p>
    <w:p w14:paraId="453E3581" w14:textId="77777777" w:rsidR="00011C3B" w:rsidRPr="003B7182" w:rsidRDefault="00011C3B" w:rsidP="00C17C6C">
      <w:pPr>
        <w:spacing w:after="0"/>
        <w:rPr>
          <w:rFonts w:ascii="Arial" w:hAnsi="Arial" w:cs="Arial"/>
        </w:rPr>
      </w:pPr>
    </w:p>
    <w:p w14:paraId="7E977505"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0C505B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13DFE0D2" w14:textId="77777777" w:rsidR="009A2607" w:rsidRDefault="00701410" w:rsidP="009A2607">
      <w:pPr>
        <w:pStyle w:val="4"/>
        <w:rPr>
          <w:lang w:eastAsia="ja-JP"/>
        </w:rPr>
      </w:pPr>
      <w:r>
        <w:rPr>
          <w:lang w:eastAsia="ja-JP"/>
        </w:rPr>
        <w:t>2.4.1</w:t>
      </w:r>
      <w:r>
        <w:rPr>
          <w:lang w:eastAsia="ja-JP"/>
        </w:rPr>
        <w:tab/>
      </w:r>
      <w:r w:rsidR="009A2607">
        <w:rPr>
          <w:lang w:eastAsia="ja-JP"/>
        </w:rPr>
        <w:t>Agreements</w:t>
      </w:r>
    </w:p>
    <w:p w14:paraId="0EC08852" w14:textId="39F50128" w:rsidR="009A2607" w:rsidRPr="00B85A22" w:rsidRDefault="009A2607" w:rsidP="009A2607">
      <w:pPr>
        <w:rPr>
          <w:rFonts w:eastAsia="Yu Mincho"/>
          <w:b/>
          <w:bCs/>
          <w:u w:val="single"/>
          <w:lang w:eastAsia="ja-JP"/>
        </w:rPr>
      </w:pPr>
      <w:r w:rsidRPr="00B85A22">
        <w:rPr>
          <w:rFonts w:eastAsia="Yu Mincho"/>
          <w:b/>
          <w:bCs/>
          <w:u w:val="single"/>
          <w:lang w:eastAsia="ja-JP"/>
        </w:rPr>
        <w:t>RAN4 #</w:t>
      </w:r>
      <w:r w:rsidR="000E3A3E">
        <w:rPr>
          <w:rFonts w:eastAsia="Yu Mincho"/>
          <w:b/>
          <w:bCs/>
          <w:u w:val="single"/>
          <w:lang w:eastAsia="ja-JP"/>
        </w:rPr>
        <w:t>10</w:t>
      </w:r>
      <w:r w:rsidR="00BD223F">
        <w:rPr>
          <w:rFonts w:eastAsia="Yu Mincho"/>
          <w:b/>
          <w:bCs/>
          <w:u w:val="single"/>
          <w:lang w:eastAsia="ja-JP"/>
        </w:rPr>
        <w:t>1</w:t>
      </w:r>
      <w:r w:rsidR="006D6383">
        <w:rPr>
          <w:rFonts w:eastAsia="Yu Mincho"/>
          <w:b/>
          <w:bCs/>
          <w:u w:val="single"/>
          <w:lang w:eastAsia="ja-JP"/>
        </w:rPr>
        <w:t>-bis</w:t>
      </w:r>
      <w:r w:rsidRPr="00B85A22">
        <w:rPr>
          <w:rFonts w:eastAsia="Yu Mincho"/>
          <w:b/>
          <w:bCs/>
          <w:u w:val="single"/>
          <w:lang w:eastAsia="ja-JP"/>
        </w:rPr>
        <w:t>-e (</w:t>
      </w:r>
      <w:r w:rsidR="006D6383">
        <w:rPr>
          <w:rFonts w:eastAsia="Yu Mincho"/>
          <w:b/>
          <w:bCs/>
          <w:u w:val="single"/>
          <w:lang w:eastAsia="ja-JP"/>
        </w:rPr>
        <w:t>Jan</w:t>
      </w:r>
      <w:r w:rsidRPr="00B85A22">
        <w:rPr>
          <w:rFonts w:eastAsia="Yu Mincho"/>
          <w:b/>
          <w:bCs/>
          <w:u w:val="single"/>
          <w:lang w:eastAsia="ja-JP"/>
        </w:rPr>
        <w:t xml:space="preserve"> 202</w:t>
      </w:r>
      <w:r w:rsidR="006D6383">
        <w:rPr>
          <w:rFonts w:eastAsia="Yu Mincho"/>
          <w:b/>
          <w:bCs/>
          <w:u w:val="single"/>
          <w:lang w:eastAsia="ja-JP"/>
        </w:rPr>
        <w:t>2</w:t>
      </w:r>
      <w:r w:rsidRPr="00B85A22">
        <w:rPr>
          <w:rFonts w:eastAsia="Yu Mincho"/>
          <w:b/>
          <w:bCs/>
          <w:u w:val="single"/>
          <w:lang w:eastAsia="ja-JP"/>
        </w:rPr>
        <w:t>, Electronic Meeting)</w:t>
      </w:r>
    </w:p>
    <w:p w14:paraId="0B3A75D4" w14:textId="0073111E" w:rsidR="009A2607" w:rsidRPr="00C23A9D" w:rsidRDefault="009A2607" w:rsidP="00C836DA">
      <w:pPr>
        <w:pStyle w:val="aff7"/>
        <w:numPr>
          <w:ilvl w:val="0"/>
          <w:numId w:val="6"/>
        </w:numPr>
        <w:spacing w:line="360" w:lineRule="auto"/>
        <w:ind w:leftChars="0"/>
        <w:rPr>
          <w:rFonts w:ascii="Times New Roman" w:eastAsia="Yu Mincho" w:hAnsi="Times New Roman"/>
          <w:kern w:val="0"/>
          <w:sz w:val="20"/>
          <w:szCs w:val="20"/>
          <w:u w:val="single"/>
          <w:lang w:val="en-GB"/>
        </w:rPr>
      </w:pPr>
      <w:r w:rsidRPr="00C23A9D">
        <w:rPr>
          <w:rFonts w:ascii="Times New Roman" w:eastAsia="Yu Mincho" w:hAnsi="Times New Roman"/>
          <w:kern w:val="0"/>
          <w:sz w:val="20"/>
          <w:szCs w:val="20"/>
          <w:u w:val="single"/>
          <w:lang w:val="en-GB"/>
        </w:rPr>
        <w:t>General</w:t>
      </w:r>
    </w:p>
    <w:p w14:paraId="29D21862" w14:textId="3D74E8E5" w:rsidR="00DC27D1" w:rsidRPr="00C23A9D" w:rsidRDefault="00DC27D1" w:rsidP="00C836DA">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C23A9D">
        <w:rPr>
          <w:rFonts w:ascii="Times New Roman" w:eastAsia="Yu Mincho" w:hAnsi="Times New Roman"/>
          <w:kern w:val="0"/>
          <w:sz w:val="20"/>
          <w:szCs w:val="20"/>
          <w:lang w:val="en-GB"/>
        </w:rPr>
        <w:t>The email discussions have been summarized in [</w:t>
      </w:r>
      <w:r w:rsidR="000859C1">
        <w:rPr>
          <w:rFonts w:ascii="Times New Roman" w:eastAsia="Yu Mincho" w:hAnsi="Times New Roman"/>
          <w:kern w:val="0"/>
          <w:sz w:val="20"/>
          <w:szCs w:val="20"/>
          <w:lang w:val="en-GB"/>
        </w:rPr>
        <w:t>40</w:t>
      </w:r>
      <w:r w:rsidRPr="00C23A9D">
        <w:rPr>
          <w:rFonts w:ascii="Times New Roman" w:eastAsia="Yu Mincho" w:hAnsi="Times New Roman"/>
          <w:kern w:val="0"/>
          <w:sz w:val="20"/>
          <w:szCs w:val="20"/>
          <w:lang w:val="en-GB"/>
        </w:rPr>
        <w:t>]</w:t>
      </w:r>
      <w:r w:rsidR="006B5E99" w:rsidRPr="00C23A9D">
        <w:rPr>
          <w:rFonts w:ascii="Times New Roman" w:eastAsia="Yu Mincho" w:hAnsi="Times New Roman"/>
          <w:kern w:val="0"/>
          <w:sz w:val="20"/>
          <w:szCs w:val="20"/>
          <w:lang w:val="en-GB"/>
        </w:rPr>
        <w:t xml:space="preserve"> </w:t>
      </w:r>
      <w:r w:rsidR="00A27678" w:rsidRPr="00C23A9D">
        <w:rPr>
          <w:rFonts w:ascii="Times New Roman" w:eastAsia="Yu Mincho" w:hAnsi="Times New Roman"/>
          <w:kern w:val="0"/>
          <w:sz w:val="20"/>
          <w:szCs w:val="20"/>
          <w:lang w:val="en-GB"/>
        </w:rPr>
        <w:t>[</w:t>
      </w:r>
      <w:r w:rsidR="000859C1">
        <w:rPr>
          <w:rFonts w:ascii="Times New Roman" w:eastAsia="Yu Mincho" w:hAnsi="Times New Roman"/>
          <w:kern w:val="0"/>
          <w:sz w:val="20"/>
          <w:szCs w:val="20"/>
          <w:lang w:val="en-GB"/>
        </w:rPr>
        <w:t>41</w:t>
      </w:r>
      <w:r w:rsidR="00A27678" w:rsidRPr="00C23A9D">
        <w:rPr>
          <w:rFonts w:ascii="Times New Roman" w:eastAsia="Yu Mincho" w:hAnsi="Times New Roman"/>
          <w:kern w:val="0"/>
          <w:sz w:val="20"/>
          <w:szCs w:val="20"/>
          <w:lang w:val="en-GB"/>
        </w:rPr>
        <w:t>]</w:t>
      </w:r>
    </w:p>
    <w:p w14:paraId="5CC6F6CB" w14:textId="259BD4F3" w:rsidR="009A2607" w:rsidRPr="00C23A9D" w:rsidRDefault="009A2607" w:rsidP="00C836DA">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C23A9D">
        <w:rPr>
          <w:rFonts w:ascii="Times New Roman" w:eastAsia="Yu Mincho" w:hAnsi="Times New Roman"/>
          <w:kern w:val="0"/>
          <w:sz w:val="20"/>
          <w:szCs w:val="20"/>
          <w:lang w:val="en-GB"/>
        </w:rPr>
        <w:t xml:space="preserve">WF on </w:t>
      </w:r>
      <w:r w:rsidR="00DC27D1" w:rsidRPr="00C23A9D">
        <w:rPr>
          <w:rFonts w:ascii="Times New Roman" w:eastAsia="Yu Mincho" w:hAnsi="Times New Roman"/>
          <w:kern w:val="0"/>
          <w:sz w:val="20"/>
          <w:szCs w:val="20"/>
          <w:lang w:val="en-GB"/>
        </w:rPr>
        <w:t>FR1 TRP TRS</w:t>
      </w:r>
      <w:r w:rsidRPr="00C23A9D">
        <w:rPr>
          <w:rFonts w:ascii="Times New Roman" w:eastAsia="Yu Mincho" w:hAnsi="Times New Roman"/>
          <w:kern w:val="0"/>
          <w:sz w:val="20"/>
          <w:szCs w:val="20"/>
          <w:lang w:val="en-GB"/>
        </w:rPr>
        <w:t xml:space="preserve"> was approved [</w:t>
      </w:r>
      <w:r w:rsidR="001B6A88" w:rsidRPr="00C23A9D">
        <w:rPr>
          <w:rFonts w:ascii="Times New Roman" w:eastAsia="Yu Mincho" w:hAnsi="Times New Roman"/>
          <w:kern w:val="0"/>
          <w:sz w:val="20"/>
          <w:szCs w:val="20"/>
          <w:lang w:val="en-GB"/>
        </w:rPr>
        <w:t>3</w:t>
      </w:r>
      <w:r w:rsidR="000859C1">
        <w:rPr>
          <w:rFonts w:ascii="Times New Roman" w:eastAsia="Yu Mincho" w:hAnsi="Times New Roman"/>
          <w:kern w:val="0"/>
          <w:sz w:val="20"/>
          <w:szCs w:val="20"/>
          <w:lang w:val="en-GB"/>
        </w:rPr>
        <w:t>8</w:t>
      </w:r>
      <w:r w:rsidRPr="00C23A9D">
        <w:rPr>
          <w:rFonts w:ascii="Times New Roman" w:eastAsia="Yu Mincho" w:hAnsi="Times New Roman"/>
          <w:kern w:val="0"/>
          <w:sz w:val="20"/>
          <w:szCs w:val="20"/>
          <w:lang w:val="en-GB"/>
        </w:rPr>
        <w:t>]</w:t>
      </w:r>
    </w:p>
    <w:p w14:paraId="5F59ABA9" w14:textId="06438E3F" w:rsidR="00A27678" w:rsidRPr="00C23A9D" w:rsidRDefault="00A27678" w:rsidP="00C836DA">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C23A9D">
        <w:rPr>
          <w:rFonts w:ascii="Times New Roman" w:eastAsia="Yu Mincho" w:hAnsi="Times New Roman"/>
          <w:kern w:val="0"/>
          <w:sz w:val="20"/>
          <w:szCs w:val="20"/>
          <w:lang w:val="en-GB"/>
        </w:rPr>
        <w:t>WF on FR1 TRP TRS antenna switching was approved [3</w:t>
      </w:r>
      <w:r w:rsidR="000859C1">
        <w:rPr>
          <w:rFonts w:ascii="Times New Roman" w:eastAsia="Yu Mincho" w:hAnsi="Times New Roman"/>
          <w:kern w:val="0"/>
          <w:sz w:val="20"/>
          <w:szCs w:val="20"/>
          <w:lang w:val="en-GB"/>
        </w:rPr>
        <w:t>2</w:t>
      </w:r>
      <w:r w:rsidRPr="00C23A9D">
        <w:rPr>
          <w:rFonts w:ascii="Times New Roman" w:eastAsia="Yu Mincho" w:hAnsi="Times New Roman"/>
          <w:kern w:val="0"/>
          <w:sz w:val="20"/>
          <w:szCs w:val="20"/>
          <w:lang w:val="en-GB"/>
        </w:rPr>
        <w:t>]</w:t>
      </w:r>
    </w:p>
    <w:p w14:paraId="64DD18A8" w14:textId="464FF3F3" w:rsidR="00A27678" w:rsidRPr="00C23A9D" w:rsidRDefault="001B6A88" w:rsidP="00C836DA">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C23A9D">
        <w:rPr>
          <w:rFonts w:ascii="Times New Roman" w:eastAsia="Yu Mincho" w:hAnsi="Times New Roman"/>
          <w:kern w:val="0"/>
          <w:sz w:val="20"/>
          <w:szCs w:val="20"/>
          <w:lang w:val="en-GB"/>
        </w:rPr>
        <w:t xml:space="preserve">TP to TR 38.834 on </w:t>
      </w:r>
      <w:r w:rsidR="000859C1" w:rsidRPr="000859C1">
        <w:rPr>
          <w:rFonts w:ascii="Times New Roman" w:eastAsia="Yu Mincho" w:hAnsi="Times New Roman"/>
          <w:kern w:val="0"/>
          <w:sz w:val="20"/>
          <w:szCs w:val="20"/>
          <w:lang w:val="en-GB"/>
        </w:rPr>
        <w:t>P-MPR handling</w:t>
      </w:r>
      <w:r w:rsidR="00A27678" w:rsidRPr="00C23A9D">
        <w:rPr>
          <w:rFonts w:ascii="Times New Roman" w:eastAsia="Yu Mincho" w:hAnsi="Times New Roman"/>
          <w:kern w:val="0"/>
          <w:sz w:val="20"/>
          <w:szCs w:val="20"/>
          <w:lang w:val="en-GB"/>
        </w:rPr>
        <w:t xml:space="preserve"> was approved [</w:t>
      </w:r>
      <w:r w:rsidR="000859C1">
        <w:rPr>
          <w:rFonts w:ascii="Times New Roman" w:eastAsia="Yu Mincho" w:hAnsi="Times New Roman"/>
          <w:kern w:val="0"/>
          <w:sz w:val="20"/>
          <w:szCs w:val="20"/>
          <w:lang w:val="en-GB"/>
        </w:rPr>
        <w:t>3</w:t>
      </w:r>
      <w:r w:rsidR="00A27678" w:rsidRPr="00C23A9D">
        <w:rPr>
          <w:rFonts w:ascii="Times New Roman" w:eastAsia="Yu Mincho" w:hAnsi="Times New Roman"/>
          <w:kern w:val="0"/>
          <w:sz w:val="20"/>
          <w:szCs w:val="20"/>
          <w:lang w:val="en-GB"/>
        </w:rPr>
        <w:t>]</w:t>
      </w:r>
    </w:p>
    <w:p w14:paraId="3ADC9A79" w14:textId="14E2EBA0" w:rsidR="001B6A88" w:rsidRPr="00C23A9D" w:rsidRDefault="000859C1" w:rsidP="001B6A88">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0859C1">
        <w:rPr>
          <w:rFonts w:ascii="Times New Roman" w:eastAsia="Yu Mincho" w:hAnsi="Times New Roman"/>
          <w:kern w:val="0"/>
          <w:sz w:val="20"/>
          <w:szCs w:val="20"/>
          <w:lang w:val="en-GB"/>
        </w:rPr>
        <w:t>TP work split for TS 38.161 drafting</w:t>
      </w:r>
      <w:r w:rsidR="001B6A88" w:rsidRPr="00C23A9D">
        <w:rPr>
          <w:rFonts w:ascii="Times New Roman" w:eastAsia="Yu Mincho" w:hAnsi="Times New Roman"/>
          <w:kern w:val="0"/>
          <w:sz w:val="20"/>
          <w:szCs w:val="20"/>
          <w:lang w:val="en-GB"/>
        </w:rPr>
        <w:t xml:space="preserve"> was approved [3</w:t>
      </w:r>
      <w:r>
        <w:rPr>
          <w:rFonts w:ascii="Times New Roman" w:eastAsia="Yu Mincho" w:hAnsi="Times New Roman"/>
          <w:kern w:val="0"/>
          <w:sz w:val="20"/>
          <w:szCs w:val="20"/>
          <w:lang w:val="en-GB"/>
        </w:rPr>
        <w:t>9</w:t>
      </w:r>
      <w:r w:rsidR="001B6A88" w:rsidRPr="00C23A9D">
        <w:rPr>
          <w:rFonts w:ascii="Times New Roman" w:eastAsia="Yu Mincho" w:hAnsi="Times New Roman"/>
          <w:kern w:val="0"/>
          <w:sz w:val="20"/>
          <w:szCs w:val="20"/>
          <w:lang w:val="en-GB"/>
        </w:rPr>
        <w:t>]</w:t>
      </w:r>
    </w:p>
    <w:p w14:paraId="3600AC30" w14:textId="302419DC" w:rsidR="001B6A88" w:rsidRDefault="001B6A88" w:rsidP="00C836DA">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C23A9D">
        <w:rPr>
          <w:rFonts w:ascii="Times New Roman" w:eastAsia="Yu Mincho" w:hAnsi="Times New Roman"/>
          <w:kern w:val="0"/>
          <w:sz w:val="20"/>
          <w:szCs w:val="20"/>
          <w:lang w:val="en-GB"/>
        </w:rPr>
        <w:t xml:space="preserve">TP to TR 38.834 on </w:t>
      </w:r>
      <w:r w:rsidR="000859C1" w:rsidRPr="000859C1">
        <w:rPr>
          <w:rFonts w:ascii="Times New Roman" w:eastAsia="Yu Mincho" w:hAnsi="Times New Roman"/>
          <w:kern w:val="0"/>
          <w:sz w:val="20"/>
          <w:szCs w:val="20"/>
          <w:lang w:val="en-GB"/>
        </w:rPr>
        <w:t>band parameters</w:t>
      </w:r>
      <w:r w:rsidRPr="00C23A9D">
        <w:rPr>
          <w:rFonts w:ascii="Times New Roman" w:eastAsia="Yu Mincho" w:hAnsi="Times New Roman"/>
          <w:kern w:val="0"/>
          <w:sz w:val="20"/>
          <w:szCs w:val="20"/>
          <w:lang w:val="en-GB"/>
        </w:rPr>
        <w:t xml:space="preserve"> was </w:t>
      </w:r>
      <w:r w:rsidR="000859C1">
        <w:rPr>
          <w:rFonts w:ascii="Times New Roman" w:eastAsia="Yu Mincho" w:hAnsi="Times New Roman"/>
          <w:kern w:val="0"/>
          <w:sz w:val="20"/>
          <w:szCs w:val="20"/>
          <w:lang w:val="en-GB"/>
        </w:rPr>
        <w:t>merged</w:t>
      </w:r>
      <w:r w:rsidRPr="00C23A9D">
        <w:rPr>
          <w:rFonts w:ascii="Times New Roman" w:eastAsia="Yu Mincho" w:hAnsi="Times New Roman"/>
          <w:kern w:val="0"/>
          <w:sz w:val="20"/>
          <w:szCs w:val="20"/>
          <w:lang w:val="en-GB"/>
        </w:rPr>
        <w:t xml:space="preserve"> [</w:t>
      </w:r>
      <w:r w:rsidR="000859C1">
        <w:rPr>
          <w:rFonts w:ascii="Times New Roman" w:eastAsia="Yu Mincho" w:hAnsi="Times New Roman"/>
          <w:kern w:val="0"/>
          <w:sz w:val="20"/>
          <w:szCs w:val="20"/>
          <w:lang w:val="en-GB"/>
        </w:rPr>
        <w:t>7</w:t>
      </w:r>
      <w:r w:rsidRPr="00C23A9D">
        <w:rPr>
          <w:rFonts w:ascii="Times New Roman" w:eastAsia="Yu Mincho" w:hAnsi="Times New Roman"/>
          <w:kern w:val="0"/>
          <w:sz w:val="20"/>
          <w:szCs w:val="20"/>
          <w:lang w:val="en-GB"/>
        </w:rPr>
        <w:t>]</w:t>
      </w:r>
    </w:p>
    <w:p w14:paraId="7400D779" w14:textId="5EFC86F5" w:rsidR="000859C1" w:rsidRPr="000859C1" w:rsidRDefault="000859C1" w:rsidP="00C836DA">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0859C1">
        <w:rPr>
          <w:rFonts w:ascii="Times New Roman" w:eastAsia="Yu Mincho" w:hAnsi="Times New Roman"/>
          <w:kern w:val="0"/>
          <w:sz w:val="20"/>
          <w:szCs w:val="20"/>
          <w:lang w:val="en-GB"/>
        </w:rPr>
        <w:t xml:space="preserve">TP to TR 38.834 on performance metrics was </w:t>
      </w:r>
      <w:r w:rsidRPr="00C23A9D">
        <w:rPr>
          <w:rFonts w:ascii="Times New Roman" w:eastAsia="Yu Mincho" w:hAnsi="Times New Roman"/>
          <w:kern w:val="0"/>
          <w:sz w:val="20"/>
          <w:szCs w:val="20"/>
          <w:lang w:val="en-GB"/>
        </w:rPr>
        <w:t>approved</w:t>
      </w:r>
      <w:r w:rsidRPr="000859C1">
        <w:rPr>
          <w:rFonts w:ascii="Times New Roman" w:eastAsia="Yu Mincho" w:hAnsi="Times New Roman"/>
          <w:kern w:val="0"/>
          <w:sz w:val="20"/>
          <w:szCs w:val="20"/>
          <w:lang w:val="en-GB"/>
        </w:rPr>
        <w:t xml:space="preserve"> [11]</w:t>
      </w:r>
    </w:p>
    <w:p w14:paraId="0051D2C6" w14:textId="58EF0608" w:rsidR="000859C1" w:rsidRPr="000859C1" w:rsidRDefault="000859C1" w:rsidP="00C836DA">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0859C1">
        <w:rPr>
          <w:rFonts w:ascii="Times New Roman" w:eastAsia="Yu Mincho" w:hAnsi="Times New Roman"/>
          <w:kern w:val="0"/>
          <w:sz w:val="20"/>
          <w:szCs w:val="20"/>
          <w:lang w:val="en-GB"/>
        </w:rPr>
        <w:t xml:space="preserve">TP to TR 38.834 on SA TRP TRS test procedure was </w:t>
      </w:r>
      <w:r w:rsidRPr="00C23A9D">
        <w:rPr>
          <w:rFonts w:ascii="Times New Roman" w:eastAsia="Yu Mincho" w:hAnsi="Times New Roman"/>
          <w:kern w:val="0"/>
          <w:sz w:val="20"/>
          <w:szCs w:val="20"/>
          <w:lang w:val="en-GB"/>
        </w:rPr>
        <w:t>approved</w:t>
      </w:r>
      <w:r w:rsidRPr="000859C1">
        <w:rPr>
          <w:rFonts w:ascii="Times New Roman" w:eastAsia="Yu Mincho" w:hAnsi="Times New Roman"/>
          <w:kern w:val="0"/>
          <w:sz w:val="20"/>
          <w:szCs w:val="20"/>
          <w:lang w:val="en-GB"/>
        </w:rPr>
        <w:t xml:space="preserve"> [33]</w:t>
      </w:r>
    </w:p>
    <w:p w14:paraId="0D23AFBA" w14:textId="3A9966DD" w:rsidR="000859C1" w:rsidRPr="000859C1" w:rsidRDefault="000859C1" w:rsidP="00C836DA">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0859C1">
        <w:rPr>
          <w:rFonts w:ascii="Times New Roman" w:eastAsia="Yu Mincho" w:hAnsi="Times New Roman"/>
          <w:kern w:val="0"/>
          <w:sz w:val="20"/>
          <w:szCs w:val="20"/>
          <w:lang w:val="en-GB"/>
        </w:rPr>
        <w:t xml:space="preserve">TP on EN-DC TRP TRS test procedure was </w:t>
      </w:r>
      <w:r w:rsidRPr="00C23A9D">
        <w:rPr>
          <w:rFonts w:ascii="Times New Roman" w:eastAsia="Yu Mincho" w:hAnsi="Times New Roman"/>
          <w:kern w:val="0"/>
          <w:sz w:val="20"/>
          <w:szCs w:val="20"/>
          <w:lang w:val="en-GB"/>
        </w:rPr>
        <w:t>approved</w:t>
      </w:r>
      <w:r w:rsidRPr="000859C1">
        <w:rPr>
          <w:rFonts w:ascii="Times New Roman" w:eastAsia="Yu Mincho" w:hAnsi="Times New Roman"/>
          <w:kern w:val="0"/>
          <w:sz w:val="20"/>
          <w:szCs w:val="20"/>
          <w:lang w:val="en-GB"/>
        </w:rPr>
        <w:t xml:space="preserve"> [35]</w:t>
      </w:r>
    </w:p>
    <w:p w14:paraId="2A0BF797" w14:textId="4369B018" w:rsidR="000859C1" w:rsidRPr="000859C1" w:rsidRDefault="000859C1" w:rsidP="00C836DA">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0859C1">
        <w:rPr>
          <w:rFonts w:ascii="Times New Roman" w:eastAsia="Yu Mincho" w:hAnsi="Times New Roman"/>
          <w:kern w:val="0"/>
          <w:sz w:val="20"/>
          <w:szCs w:val="20"/>
          <w:lang w:val="en-GB"/>
        </w:rPr>
        <w:t>Working procedure for TRP TRS requirement development was agreed [36]</w:t>
      </w:r>
    </w:p>
    <w:p w14:paraId="489559A4" w14:textId="28EADC01" w:rsidR="000859C1" w:rsidRPr="000859C1" w:rsidRDefault="000859C1" w:rsidP="00C836DA">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0859C1">
        <w:rPr>
          <w:rFonts w:ascii="Times New Roman" w:eastAsia="Yu Mincho" w:hAnsi="Times New Roman"/>
          <w:kern w:val="0"/>
          <w:sz w:val="20"/>
          <w:szCs w:val="20"/>
          <w:lang w:val="en-GB"/>
        </w:rPr>
        <w:t>Updated workplan of TRP TRS WI was approved [20]</w:t>
      </w:r>
    </w:p>
    <w:p w14:paraId="5506D5F3" w14:textId="54514E1B" w:rsidR="000859C1" w:rsidRPr="000859C1" w:rsidRDefault="000859C1" w:rsidP="00C836DA">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0859C1">
        <w:rPr>
          <w:rFonts w:ascii="Times New Roman" w:eastAsia="Yu Mincho" w:hAnsi="Times New Roman"/>
          <w:kern w:val="0"/>
          <w:sz w:val="20"/>
          <w:szCs w:val="20"/>
          <w:lang w:val="en-GB"/>
        </w:rPr>
        <w:t>TP to TR 38.834 on skeleton for Annex B was approved [27]</w:t>
      </w:r>
    </w:p>
    <w:p w14:paraId="477F8E6E" w14:textId="6A9D5DDD" w:rsidR="000859C1" w:rsidRPr="000859C1" w:rsidRDefault="000859C1" w:rsidP="00C836DA">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0859C1">
        <w:rPr>
          <w:rFonts w:ascii="Times New Roman" w:eastAsia="Yu Mincho" w:hAnsi="Times New Roman"/>
          <w:kern w:val="0"/>
          <w:sz w:val="20"/>
          <w:szCs w:val="20"/>
          <w:lang w:val="en-GB"/>
        </w:rPr>
        <w:t xml:space="preserve">TP to TS 38.161 on requirement applicability was </w:t>
      </w:r>
      <w:r w:rsidRPr="00C23A9D">
        <w:rPr>
          <w:rFonts w:ascii="Times New Roman" w:eastAsia="Yu Mincho" w:hAnsi="Times New Roman"/>
          <w:kern w:val="0"/>
          <w:sz w:val="20"/>
          <w:szCs w:val="20"/>
          <w:lang w:val="en-GB"/>
        </w:rPr>
        <w:t>approved</w:t>
      </w:r>
      <w:r w:rsidRPr="000859C1">
        <w:rPr>
          <w:rFonts w:ascii="Times New Roman" w:eastAsia="Yu Mincho" w:hAnsi="Times New Roman"/>
          <w:kern w:val="0"/>
          <w:sz w:val="20"/>
          <w:szCs w:val="20"/>
          <w:lang w:val="en-GB"/>
        </w:rPr>
        <w:t xml:space="preserve"> [15]</w:t>
      </w:r>
    </w:p>
    <w:p w14:paraId="5310E7A2" w14:textId="1025C54F" w:rsidR="000859C1" w:rsidRPr="000859C1" w:rsidRDefault="000859C1" w:rsidP="000859C1">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0859C1">
        <w:rPr>
          <w:rFonts w:ascii="Times New Roman" w:eastAsia="Yu Mincho" w:hAnsi="Times New Roman"/>
          <w:kern w:val="0"/>
          <w:sz w:val="20"/>
          <w:szCs w:val="20"/>
          <w:lang w:val="en-GB"/>
        </w:rPr>
        <w:t xml:space="preserve">TP on band parameters was </w:t>
      </w:r>
      <w:r w:rsidRPr="00C23A9D">
        <w:rPr>
          <w:rFonts w:ascii="Times New Roman" w:eastAsia="Yu Mincho" w:hAnsi="Times New Roman"/>
          <w:kern w:val="0"/>
          <w:sz w:val="20"/>
          <w:szCs w:val="20"/>
          <w:lang w:val="en-GB"/>
        </w:rPr>
        <w:t>approved</w:t>
      </w:r>
      <w:r w:rsidRPr="000859C1">
        <w:rPr>
          <w:rFonts w:ascii="Times New Roman" w:eastAsia="Yu Mincho" w:hAnsi="Times New Roman"/>
          <w:kern w:val="0"/>
          <w:sz w:val="20"/>
          <w:szCs w:val="20"/>
          <w:lang w:val="en-GB"/>
        </w:rPr>
        <w:t xml:space="preserve"> [35]</w:t>
      </w:r>
    </w:p>
    <w:p w14:paraId="4700FE70" w14:textId="45F220F4" w:rsidR="00FE1E05" w:rsidRPr="00C23A9D" w:rsidRDefault="00FE1E05" w:rsidP="00C836DA">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C23A9D">
        <w:rPr>
          <w:rFonts w:ascii="Times New Roman" w:eastAsia="Yu Mincho" w:hAnsi="Times New Roman"/>
          <w:kern w:val="0"/>
          <w:sz w:val="20"/>
          <w:szCs w:val="20"/>
          <w:lang w:val="en-GB"/>
        </w:rPr>
        <w:t>T</w:t>
      </w:r>
      <w:r w:rsidR="00DC27D1" w:rsidRPr="00C23A9D">
        <w:rPr>
          <w:rFonts w:ascii="Times New Roman" w:eastAsia="Yu Mincho" w:hAnsi="Times New Roman"/>
          <w:kern w:val="0"/>
          <w:sz w:val="20"/>
          <w:szCs w:val="20"/>
          <w:lang w:val="en-GB"/>
        </w:rPr>
        <w:t>R</w:t>
      </w:r>
      <w:r w:rsidRPr="00C23A9D">
        <w:rPr>
          <w:rFonts w:ascii="Times New Roman" w:eastAsia="Yu Mincho" w:hAnsi="Times New Roman"/>
          <w:kern w:val="0"/>
          <w:sz w:val="20"/>
          <w:szCs w:val="20"/>
          <w:lang w:val="en-GB"/>
        </w:rPr>
        <w:t xml:space="preserve"> 38.</w:t>
      </w:r>
      <w:r w:rsidR="00DC27D1" w:rsidRPr="00C23A9D">
        <w:rPr>
          <w:rFonts w:ascii="Times New Roman" w:eastAsia="Yu Mincho" w:hAnsi="Times New Roman"/>
          <w:kern w:val="0"/>
          <w:sz w:val="20"/>
          <w:szCs w:val="20"/>
          <w:lang w:val="en-GB"/>
        </w:rPr>
        <w:t>834</w:t>
      </w:r>
      <w:r w:rsidRPr="00C23A9D">
        <w:rPr>
          <w:rFonts w:ascii="Times New Roman" w:eastAsia="Yu Mincho" w:hAnsi="Times New Roman"/>
          <w:kern w:val="0"/>
          <w:sz w:val="20"/>
          <w:szCs w:val="20"/>
          <w:lang w:val="en-GB"/>
        </w:rPr>
        <w:t xml:space="preserve"> v0.</w:t>
      </w:r>
      <w:r w:rsidR="000859C1">
        <w:rPr>
          <w:rFonts w:ascii="Times New Roman" w:eastAsia="Yu Mincho" w:hAnsi="Times New Roman"/>
          <w:kern w:val="0"/>
          <w:sz w:val="20"/>
          <w:szCs w:val="20"/>
          <w:lang w:val="en-GB"/>
        </w:rPr>
        <w:t>3</w:t>
      </w:r>
      <w:r w:rsidRPr="00C23A9D">
        <w:rPr>
          <w:rFonts w:ascii="Times New Roman" w:eastAsia="Yu Mincho" w:hAnsi="Times New Roman"/>
          <w:kern w:val="0"/>
          <w:sz w:val="20"/>
          <w:szCs w:val="20"/>
          <w:lang w:val="en-GB"/>
        </w:rPr>
        <w:t>.</w:t>
      </w:r>
      <w:r w:rsidR="00A27678" w:rsidRPr="00C23A9D">
        <w:rPr>
          <w:rFonts w:ascii="Times New Roman" w:eastAsia="Yu Mincho" w:hAnsi="Times New Roman"/>
          <w:kern w:val="0"/>
          <w:sz w:val="20"/>
          <w:szCs w:val="20"/>
          <w:lang w:val="en-GB"/>
        </w:rPr>
        <w:t>0</w:t>
      </w:r>
      <w:r w:rsidRPr="00C23A9D">
        <w:rPr>
          <w:rFonts w:ascii="Times New Roman" w:eastAsia="Yu Mincho" w:hAnsi="Times New Roman"/>
          <w:kern w:val="0"/>
          <w:sz w:val="20"/>
          <w:szCs w:val="20"/>
          <w:lang w:val="en-GB"/>
        </w:rPr>
        <w:t xml:space="preserve"> </w:t>
      </w:r>
      <w:r w:rsidR="00E70811" w:rsidRPr="00C23A9D">
        <w:rPr>
          <w:rFonts w:ascii="Times New Roman" w:eastAsia="Yu Mincho" w:hAnsi="Times New Roman"/>
          <w:kern w:val="0"/>
          <w:sz w:val="20"/>
          <w:szCs w:val="20"/>
          <w:lang w:val="en-GB"/>
        </w:rPr>
        <w:t xml:space="preserve">for </w:t>
      </w:r>
      <w:r w:rsidR="00DC27D1" w:rsidRPr="00C23A9D">
        <w:rPr>
          <w:rFonts w:ascii="Times New Roman" w:eastAsia="Yu Mincho" w:hAnsi="Times New Roman"/>
          <w:kern w:val="0"/>
          <w:sz w:val="20"/>
          <w:szCs w:val="20"/>
          <w:lang w:val="en-GB"/>
        </w:rPr>
        <w:t>FR1 TRP TRS test methods</w:t>
      </w:r>
      <w:r w:rsidRPr="00C23A9D">
        <w:rPr>
          <w:rFonts w:ascii="Times New Roman" w:eastAsia="Yu Mincho" w:hAnsi="Times New Roman"/>
          <w:kern w:val="0"/>
          <w:sz w:val="20"/>
          <w:szCs w:val="20"/>
          <w:lang w:val="en-GB"/>
        </w:rPr>
        <w:t xml:space="preserve"> was a</w:t>
      </w:r>
      <w:r w:rsidR="00095507" w:rsidRPr="00C23A9D">
        <w:rPr>
          <w:rFonts w:ascii="Times New Roman" w:eastAsia="Yu Mincho" w:hAnsi="Times New Roman"/>
          <w:kern w:val="0"/>
          <w:sz w:val="20"/>
          <w:szCs w:val="20"/>
          <w:lang w:val="en-GB"/>
        </w:rPr>
        <w:t>greed</w:t>
      </w:r>
      <w:r w:rsidRPr="00C23A9D">
        <w:rPr>
          <w:rFonts w:ascii="Times New Roman" w:eastAsia="Yu Mincho" w:hAnsi="Times New Roman"/>
          <w:kern w:val="0"/>
          <w:sz w:val="20"/>
          <w:szCs w:val="20"/>
          <w:lang w:val="en-GB"/>
        </w:rPr>
        <w:t xml:space="preserve"> [</w:t>
      </w:r>
      <w:r w:rsidR="006B5E99" w:rsidRPr="00C23A9D">
        <w:rPr>
          <w:rFonts w:ascii="Times New Roman" w:eastAsia="Yu Mincho" w:hAnsi="Times New Roman"/>
          <w:kern w:val="0"/>
          <w:sz w:val="20"/>
          <w:szCs w:val="20"/>
          <w:lang w:val="en-GB"/>
        </w:rPr>
        <w:t>2</w:t>
      </w:r>
      <w:r w:rsidR="000859C1">
        <w:rPr>
          <w:rFonts w:ascii="Times New Roman" w:eastAsia="Yu Mincho" w:hAnsi="Times New Roman"/>
          <w:kern w:val="0"/>
          <w:sz w:val="20"/>
          <w:szCs w:val="20"/>
          <w:lang w:val="en-GB"/>
        </w:rPr>
        <w:t>8</w:t>
      </w:r>
      <w:r w:rsidRPr="00C23A9D">
        <w:rPr>
          <w:rFonts w:ascii="Times New Roman" w:eastAsia="Yu Mincho" w:hAnsi="Times New Roman"/>
          <w:kern w:val="0"/>
          <w:sz w:val="20"/>
          <w:szCs w:val="20"/>
          <w:lang w:val="en-GB"/>
        </w:rPr>
        <w:t>]</w:t>
      </w:r>
    </w:p>
    <w:p w14:paraId="2B669968" w14:textId="4B937381" w:rsidR="001B6A88" w:rsidRPr="00C23A9D" w:rsidRDefault="001B6A88" w:rsidP="00C836DA">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C23A9D">
        <w:rPr>
          <w:rFonts w:ascii="Times New Roman" w:eastAsia="Yu Mincho" w:hAnsi="Times New Roman"/>
          <w:kern w:val="0"/>
          <w:sz w:val="20"/>
          <w:szCs w:val="20"/>
          <w:lang w:val="en-GB"/>
        </w:rPr>
        <w:t>TS 38.161 v0.</w:t>
      </w:r>
      <w:r w:rsidR="000859C1">
        <w:rPr>
          <w:rFonts w:ascii="Times New Roman" w:eastAsia="Yu Mincho" w:hAnsi="Times New Roman"/>
          <w:kern w:val="0"/>
          <w:sz w:val="20"/>
          <w:szCs w:val="20"/>
          <w:lang w:val="en-GB"/>
        </w:rPr>
        <w:t>1</w:t>
      </w:r>
      <w:r w:rsidRPr="00C23A9D">
        <w:rPr>
          <w:rFonts w:ascii="Times New Roman" w:eastAsia="Yu Mincho" w:hAnsi="Times New Roman"/>
          <w:kern w:val="0"/>
          <w:sz w:val="20"/>
          <w:szCs w:val="20"/>
          <w:lang w:val="en-GB"/>
        </w:rPr>
        <w:t>.</w:t>
      </w:r>
      <w:r w:rsidR="000859C1">
        <w:rPr>
          <w:rFonts w:ascii="Times New Roman" w:eastAsia="Yu Mincho" w:hAnsi="Times New Roman"/>
          <w:kern w:val="0"/>
          <w:sz w:val="20"/>
          <w:szCs w:val="20"/>
          <w:lang w:val="en-GB"/>
        </w:rPr>
        <w:t>0</w:t>
      </w:r>
      <w:r w:rsidRPr="00C23A9D">
        <w:rPr>
          <w:rFonts w:ascii="Times New Roman" w:eastAsia="Yu Mincho" w:hAnsi="Times New Roman"/>
          <w:kern w:val="0"/>
          <w:sz w:val="20"/>
          <w:szCs w:val="20"/>
          <w:lang w:val="en-GB"/>
        </w:rPr>
        <w:t xml:space="preserve"> </w:t>
      </w:r>
      <w:r w:rsidR="00E70811" w:rsidRPr="00C23A9D">
        <w:rPr>
          <w:rFonts w:ascii="Times New Roman" w:eastAsia="Yu Mincho" w:hAnsi="Times New Roman"/>
          <w:kern w:val="0"/>
          <w:sz w:val="20"/>
          <w:szCs w:val="20"/>
          <w:lang w:val="en-GB"/>
        </w:rPr>
        <w:t xml:space="preserve">for </w:t>
      </w:r>
      <w:r w:rsidRPr="00C23A9D">
        <w:rPr>
          <w:rFonts w:ascii="Times New Roman" w:eastAsia="Yu Mincho" w:hAnsi="Times New Roman"/>
          <w:kern w:val="0"/>
          <w:sz w:val="20"/>
          <w:szCs w:val="20"/>
          <w:lang w:val="en-GB"/>
        </w:rPr>
        <w:t>FR1 TRP TRS requirements was agreed [</w:t>
      </w:r>
      <w:r w:rsidR="000859C1">
        <w:rPr>
          <w:rFonts w:ascii="Times New Roman" w:eastAsia="Yu Mincho" w:hAnsi="Times New Roman"/>
          <w:kern w:val="0"/>
          <w:sz w:val="20"/>
          <w:szCs w:val="20"/>
          <w:lang w:val="en-GB"/>
        </w:rPr>
        <w:t>12</w:t>
      </w:r>
      <w:r w:rsidRPr="00C23A9D">
        <w:rPr>
          <w:rFonts w:ascii="Times New Roman" w:eastAsia="Yu Mincho" w:hAnsi="Times New Roman"/>
          <w:kern w:val="0"/>
          <w:sz w:val="20"/>
          <w:szCs w:val="20"/>
          <w:lang w:val="en-GB"/>
        </w:rPr>
        <w:t>]</w:t>
      </w:r>
    </w:p>
    <w:p w14:paraId="369DB8EA" w14:textId="7E937B46" w:rsidR="008F69BD" w:rsidRDefault="008F69BD" w:rsidP="008F69BD">
      <w:pPr>
        <w:rPr>
          <w:rFonts w:eastAsia="Yu Mincho"/>
          <w:u w:val="single"/>
          <w:lang w:eastAsia="ja-JP"/>
        </w:rPr>
      </w:pPr>
      <w:r w:rsidRPr="00C23A9D">
        <w:rPr>
          <w:rFonts w:eastAsia="Yu Mincho" w:hint="eastAsia"/>
          <w:lang w:eastAsia="ja-JP"/>
        </w:rPr>
        <w:t>•</w:t>
      </w:r>
      <w:r w:rsidRPr="00C23A9D">
        <w:rPr>
          <w:rFonts w:eastAsia="Yu Mincho"/>
          <w:lang w:eastAsia="ja-JP"/>
        </w:rPr>
        <w:tab/>
      </w:r>
      <w:r w:rsidR="00A47A8B" w:rsidRPr="00A47A8B">
        <w:rPr>
          <w:rFonts w:eastAsia="Yu Mincho"/>
          <w:u w:val="single"/>
          <w:lang w:eastAsia="ja-JP"/>
        </w:rPr>
        <w:t>Working procedure for TRP TRS requirement</w:t>
      </w:r>
      <w:r w:rsidR="00BA1C3B" w:rsidRPr="00C23A9D">
        <w:rPr>
          <w:rFonts w:eastAsia="Yu Mincho"/>
          <w:u w:val="single"/>
          <w:lang w:eastAsia="ja-JP"/>
        </w:rPr>
        <w:t xml:space="preserve"> </w:t>
      </w:r>
      <w:r w:rsidR="00A47A8B">
        <w:rPr>
          <w:rFonts w:eastAsia="Yu Mincho"/>
          <w:u w:val="single"/>
          <w:lang w:eastAsia="ja-JP"/>
        </w:rPr>
        <w:t>work</w:t>
      </w:r>
    </w:p>
    <w:p w14:paraId="60D666FE" w14:textId="77777777" w:rsidR="00A47A8B" w:rsidRDefault="00A47A8B" w:rsidP="00A47A8B">
      <w:pPr>
        <w:ind w:left="360"/>
        <w:rPr>
          <w:rFonts w:eastAsia="Batang"/>
          <w:b/>
          <w:sz w:val="22"/>
          <w:lang w:eastAsia="en-US"/>
        </w:rPr>
      </w:pPr>
      <w:r>
        <w:rPr>
          <w:rFonts w:eastAsia="Batang"/>
          <w:b/>
          <w:sz w:val="22"/>
        </w:rPr>
        <w:t xml:space="preserve">Working procedure for Lab Alignment Campaign </w:t>
      </w:r>
    </w:p>
    <w:p w14:paraId="1C3A0933" w14:textId="77777777" w:rsidR="00A47A8B" w:rsidRDefault="00A47A8B" w:rsidP="00CC1702">
      <w:pPr>
        <w:numPr>
          <w:ilvl w:val="0"/>
          <w:numId w:val="9"/>
        </w:numPr>
        <w:overflowPunct/>
        <w:autoSpaceDE/>
        <w:autoSpaceDN/>
        <w:adjustRightInd/>
        <w:spacing w:after="100"/>
        <w:textAlignment w:val="auto"/>
        <w:rPr>
          <w:rFonts w:eastAsia="Malgun Gothic"/>
        </w:rPr>
      </w:pPr>
      <w:r>
        <w:t>The purpose of Lab Alignment Campaign is to ensure there is no unexpected lab deviation and establish full trust and confidence on the results.</w:t>
      </w:r>
    </w:p>
    <w:p w14:paraId="797FA4B8" w14:textId="77777777" w:rsidR="00A47A8B" w:rsidRDefault="00A47A8B" w:rsidP="00CC1702">
      <w:pPr>
        <w:numPr>
          <w:ilvl w:val="0"/>
          <w:numId w:val="9"/>
        </w:numPr>
        <w:overflowPunct/>
        <w:autoSpaceDE/>
        <w:autoSpaceDN/>
        <w:adjustRightInd/>
        <w:spacing w:after="100"/>
        <w:textAlignment w:val="auto"/>
      </w:pPr>
      <w:r>
        <w:t>Test labs are invited to participate to the lab alignment and test campaign, the following conditions should be fulfilled:</w:t>
      </w:r>
    </w:p>
    <w:p w14:paraId="30DF13B7" w14:textId="77777777" w:rsidR="00A47A8B" w:rsidRDefault="00A47A8B" w:rsidP="00CC1702">
      <w:pPr>
        <w:numPr>
          <w:ilvl w:val="1"/>
          <w:numId w:val="9"/>
        </w:numPr>
        <w:overflowPunct/>
        <w:autoSpaceDE/>
        <w:autoSpaceDN/>
        <w:adjustRightInd/>
        <w:spacing w:after="100"/>
        <w:textAlignment w:val="auto"/>
      </w:pPr>
      <w:r>
        <w:t xml:space="preserve">Participating lab should be accredited under ISO 17025 (ISO 17025 accredited labs) and have any of 3GPP TS 37.544, CCSA YD/T 1484.6, and CTIA OTA Test Plan listed on its accreditation scope. </w:t>
      </w:r>
    </w:p>
    <w:p w14:paraId="79042A78" w14:textId="77777777" w:rsidR="00A47A8B" w:rsidRDefault="00A47A8B" w:rsidP="00CC1702">
      <w:pPr>
        <w:pStyle w:val="aff7"/>
        <w:widowControl/>
        <w:numPr>
          <w:ilvl w:val="1"/>
          <w:numId w:val="9"/>
        </w:numPr>
        <w:overflowPunct w:val="0"/>
        <w:autoSpaceDE w:val="0"/>
        <w:autoSpaceDN w:val="0"/>
        <w:adjustRightInd w:val="0"/>
        <w:spacing w:after="180"/>
        <w:ind w:leftChars="0"/>
        <w:contextualSpacing/>
        <w:jc w:val="left"/>
        <w:textAlignment w:val="baseline"/>
        <w:rPr>
          <w:rFonts w:ascii="Times New Roman" w:eastAsia="Malgun Gothic" w:hAnsi="Times New Roman"/>
          <w:sz w:val="20"/>
          <w:szCs w:val="20"/>
          <w:lang w:val="en-GB"/>
        </w:rPr>
      </w:pPr>
      <w:r>
        <w:rPr>
          <w:rFonts w:ascii="Times New Roman" w:eastAsia="Malgun Gothic" w:hAnsi="Times New Roman"/>
          <w:sz w:val="20"/>
          <w:szCs w:val="20"/>
          <w:lang w:val="en-GB"/>
        </w:rPr>
        <w:t>Participating lab should have anechoic chamber(s) ready to support testing based on 3GPP TR 38.834.</w:t>
      </w:r>
    </w:p>
    <w:p w14:paraId="2FDE3960" w14:textId="77777777" w:rsidR="00A47A8B" w:rsidRDefault="00A47A8B" w:rsidP="00CC1702">
      <w:pPr>
        <w:numPr>
          <w:ilvl w:val="1"/>
          <w:numId w:val="9"/>
        </w:numPr>
        <w:overflowPunct/>
        <w:autoSpaceDE/>
        <w:autoSpaceDN/>
        <w:adjustRightInd/>
        <w:spacing w:after="100"/>
        <w:textAlignment w:val="auto"/>
        <w:rPr>
          <w:rFonts w:eastAsia="Malgun Gothic"/>
        </w:rPr>
      </w:pPr>
      <w:r>
        <w:t>Participating lab should have sufficient test resource to provide the on-time measurement results without delay.</w:t>
      </w:r>
    </w:p>
    <w:p w14:paraId="7B4BF468" w14:textId="77777777" w:rsidR="00A47A8B" w:rsidRDefault="00A47A8B" w:rsidP="00CC1702">
      <w:pPr>
        <w:numPr>
          <w:ilvl w:val="1"/>
          <w:numId w:val="9"/>
        </w:numPr>
        <w:overflowPunct/>
        <w:autoSpaceDE/>
        <w:autoSpaceDN/>
        <w:adjustRightInd/>
        <w:spacing w:after="100"/>
        <w:textAlignment w:val="auto"/>
      </w:pPr>
      <w:r>
        <w:t xml:space="preserve">Other test methodology besides the methodology captured in existing TR 38.834 is not precluded and can be considered as long as it can meet the endorsed timeline based on the input from companies. </w:t>
      </w:r>
    </w:p>
    <w:p w14:paraId="2BEC4680" w14:textId="77777777" w:rsidR="00A47A8B" w:rsidRDefault="00A47A8B" w:rsidP="00CC1702">
      <w:pPr>
        <w:numPr>
          <w:ilvl w:val="0"/>
          <w:numId w:val="9"/>
        </w:numPr>
        <w:overflowPunct/>
        <w:autoSpaceDE/>
        <w:autoSpaceDN/>
        <w:adjustRightInd/>
        <w:spacing w:after="100"/>
        <w:textAlignment w:val="auto"/>
      </w:pPr>
      <w:r>
        <w:t>Test methodology:</w:t>
      </w:r>
    </w:p>
    <w:p w14:paraId="225954C6" w14:textId="77777777" w:rsidR="00A47A8B" w:rsidRDefault="00A47A8B" w:rsidP="00CC1702">
      <w:pPr>
        <w:numPr>
          <w:ilvl w:val="1"/>
          <w:numId w:val="9"/>
        </w:numPr>
        <w:overflowPunct/>
        <w:autoSpaceDE/>
        <w:autoSpaceDN/>
        <w:adjustRightInd/>
        <w:spacing w:after="100"/>
        <w:textAlignment w:val="auto"/>
      </w:pPr>
      <w:r>
        <w:t>Test plan: 3GPP TR 38.834;</w:t>
      </w:r>
    </w:p>
    <w:p w14:paraId="5815F337" w14:textId="77777777" w:rsidR="00A47A8B" w:rsidRDefault="00A47A8B" w:rsidP="00CC1702">
      <w:pPr>
        <w:numPr>
          <w:ilvl w:val="0"/>
          <w:numId w:val="9"/>
        </w:numPr>
        <w:overflowPunct/>
        <w:autoSpaceDE/>
        <w:autoSpaceDN/>
        <w:adjustRightInd/>
        <w:spacing w:after="100"/>
        <w:textAlignment w:val="auto"/>
      </w:pPr>
      <w:r>
        <w:t>Test cases for Lab Alignment Campaign:</w:t>
      </w:r>
    </w:p>
    <w:p w14:paraId="5D20632A" w14:textId="77777777" w:rsidR="00A47A8B" w:rsidRDefault="00A47A8B" w:rsidP="00CC1702">
      <w:pPr>
        <w:numPr>
          <w:ilvl w:val="1"/>
          <w:numId w:val="9"/>
        </w:numPr>
        <w:overflowPunct/>
        <w:autoSpaceDE/>
        <w:autoSpaceDN/>
        <w:adjustRightInd/>
        <w:spacing w:after="100"/>
        <w:textAlignment w:val="auto"/>
      </w:pPr>
      <w:r>
        <w:t>Test bands: n41 and n78;</w:t>
      </w:r>
    </w:p>
    <w:p w14:paraId="3E892876" w14:textId="77777777" w:rsidR="00A47A8B" w:rsidRDefault="00A47A8B" w:rsidP="00CC1702">
      <w:pPr>
        <w:numPr>
          <w:ilvl w:val="1"/>
          <w:numId w:val="9"/>
        </w:numPr>
        <w:overflowPunct/>
        <w:autoSpaceDE/>
        <w:autoSpaceDN/>
        <w:adjustRightInd/>
        <w:spacing w:after="100"/>
        <w:textAlignment w:val="auto"/>
      </w:pPr>
      <w:r>
        <w:t>Number of test cases: maximum 3 devices per-band</w:t>
      </w:r>
    </w:p>
    <w:p w14:paraId="2EE2076B" w14:textId="77777777" w:rsidR="00A47A8B" w:rsidRDefault="00A47A8B" w:rsidP="00CC1702">
      <w:pPr>
        <w:numPr>
          <w:ilvl w:val="1"/>
          <w:numId w:val="9"/>
        </w:numPr>
        <w:overflowPunct/>
        <w:autoSpaceDE/>
        <w:autoSpaceDN/>
        <w:adjustRightInd/>
        <w:spacing w:after="100"/>
        <w:textAlignment w:val="auto"/>
      </w:pPr>
      <w:r>
        <w:t>Use scenario: Hand phantom only (Browsing mode), i.e., Hand Left and Hand Right</w:t>
      </w:r>
    </w:p>
    <w:p w14:paraId="30435177" w14:textId="77777777" w:rsidR="00A47A8B" w:rsidRDefault="00A47A8B" w:rsidP="00CC1702">
      <w:pPr>
        <w:numPr>
          <w:ilvl w:val="1"/>
          <w:numId w:val="9"/>
        </w:numPr>
        <w:overflowPunct/>
        <w:autoSpaceDE/>
        <w:autoSpaceDN/>
        <w:adjustRightInd/>
        <w:spacing w:after="100"/>
        <w:textAlignment w:val="auto"/>
      </w:pPr>
      <w:r>
        <w:t xml:space="preserve">Hand Phantom: Corresponding phantom depends on UE size </w:t>
      </w:r>
    </w:p>
    <w:p w14:paraId="2199018C" w14:textId="77777777" w:rsidR="00A47A8B" w:rsidRDefault="00A47A8B" w:rsidP="00CC1702">
      <w:pPr>
        <w:numPr>
          <w:ilvl w:val="1"/>
          <w:numId w:val="9"/>
        </w:numPr>
        <w:overflowPunct/>
        <w:autoSpaceDE/>
        <w:autoSpaceDN/>
        <w:adjustRightInd/>
        <w:spacing w:after="100"/>
        <w:textAlignment w:val="auto"/>
        <w:rPr>
          <w:lang w:val="fr-FR"/>
        </w:rPr>
      </w:pPr>
      <w:r>
        <w:rPr>
          <w:lang w:val="fr-FR"/>
        </w:rPr>
        <w:t>Operation mode: NR Standalone (SA)</w:t>
      </w:r>
    </w:p>
    <w:p w14:paraId="05DD1DFF" w14:textId="77777777" w:rsidR="00A47A8B" w:rsidRDefault="00A47A8B" w:rsidP="00CC1702">
      <w:pPr>
        <w:numPr>
          <w:ilvl w:val="0"/>
          <w:numId w:val="9"/>
        </w:numPr>
        <w:overflowPunct/>
        <w:autoSpaceDE/>
        <w:autoSpaceDN/>
        <w:adjustRightInd/>
        <w:spacing w:after="100"/>
        <w:textAlignment w:val="auto"/>
      </w:pPr>
      <w:r>
        <w:lastRenderedPageBreak/>
        <w:t>Lab Alignment Device (LAD) selection criteria:</w:t>
      </w:r>
    </w:p>
    <w:p w14:paraId="0ED473B7" w14:textId="77777777" w:rsidR="00A47A8B" w:rsidRDefault="00A47A8B" w:rsidP="00CC1702">
      <w:pPr>
        <w:numPr>
          <w:ilvl w:val="1"/>
          <w:numId w:val="9"/>
        </w:numPr>
        <w:overflowPunct/>
        <w:autoSpaceDE/>
        <w:autoSpaceDN/>
        <w:adjustRightInd/>
        <w:spacing w:after="100"/>
        <w:textAlignment w:val="auto"/>
      </w:pPr>
      <w:r>
        <w:t>Smartphone DUT size: two sizes</w:t>
      </w:r>
      <w:r>
        <w:rPr>
          <w:rFonts w:eastAsiaTheme="minorEastAsia"/>
          <w:lang w:eastAsia="zh-CN"/>
        </w:rPr>
        <w:t xml:space="preserve">, both </w:t>
      </w:r>
      <w:r>
        <w:t xml:space="preserve">width &gt;72mm and </w:t>
      </w:r>
      <w:r>
        <w:rPr>
          <w:rFonts w:hint="eastAsia"/>
        </w:rPr>
        <w:t>≤</w:t>
      </w:r>
      <w:r>
        <w:t xml:space="preserve">92mm, and width </w:t>
      </w:r>
      <w:r>
        <w:rPr>
          <w:rFonts w:hint="eastAsia"/>
        </w:rPr>
        <w:t>≥</w:t>
      </w:r>
      <w:r>
        <w:t xml:space="preserve">56mm and </w:t>
      </w:r>
      <w:r>
        <w:rPr>
          <w:rFonts w:hint="eastAsia"/>
        </w:rPr>
        <w:t>≤</w:t>
      </w:r>
      <w:r>
        <w:t xml:space="preserve">72mm; </w:t>
      </w:r>
    </w:p>
    <w:p w14:paraId="0767F02D" w14:textId="77777777" w:rsidR="00A47A8B" w:rsidRDefault="00A47A8B" w:rsidP="00CC1702">
      <w:pPr>
        <w:numPr>
          <w:ilvl w:val="1"/>
          <w:numId w:val="9"/>
        </w:numPr>
        <w:overflowPunct/>
        <w:autoSpaceDE/>
        <w:autoSpaceDN/>
        <w:adjustRightInd/>
        <w:spacing w:after="100"/>
        <w:textAlignment w:val="auto"/>
      </w:pPr>
      <w:r>
        <w:t>DUT capability: support for all the Bands n41, n28, n78, and n79 those listed in the WID is preferred, but devices supporting only a subset of the above bands can equally be used in the lab alignment campaign.</w:t>
      </w:r>
    </w:p>
    <w:p w14:paraId="3975A6C5" w14:textId="77777777" w:rsidR="00A47A8B" w:rsidRDefault="00A47A8B" w:rsidP="00CC1702">
      <w:pPr>
        <w:numPr>
          <w:ilvl w:val="1"/>
          <w:numId w:val="9"/>
        </w:numPr>
        <w:overflowPunct/>
        <w:autoSpaceDE/>
        <w:autoSpaceDN/>
        <w:adjustRightInd/>
        <w:spacing w:after="100"/>
        <w:textAlignment w:val="auto"/>
      </w:pPr>
      <w:r>
        <w:t>Intended for which market: no limitation</w:t>
      </w:r>
    </w:p>
    <w:p w14:paraId="718BA4C9" w14:textId="77777777" w:rsidR="00A47A8B" w:rsidRDefault="00A47A8B" w:rsidP="00CC1702">
      <w:pPr>
        <w:numPr>
          <w:ilvl w:val="1"/>
          <w:numId w:val="9"/>
        </w:numPr>
        <w:overflowPunct/>
        <w:autoSpaceDE/>
        <w:autoSpaceDN/>
        <w:adjustRightInd/>
        <w:spacing w:after="100"/>
        <w:textAlignment w:val="auto"/>
      </w:pPr>
      <w:r>
        <w:t>Tx Antenna switching: if the DUT support TAS, the LAD provider should also provide the software/method to lock the UE primary antenna, or the primary antenna has already been locked before submitting to test lab and kept unchanged during whole alignment campaign</w:t>
      </w:r>
    </w:p>
    <w:p w14:paraId="153DAF54" w14:textId="77777777" w:rsidR="00A47A8B" w:rsidRDefault="00A47A8B" w:rsidP="00CC1702">
      <w:pPr>
        <w:numPr>
          <w:ilvl w:val="1"/>
          <w:numId w:val="9"/>
        </w:numPr>
        <w:overflowPunct/>
        <w:autoSpaceDE/>
        <w:autoSpaceDN/>
        <w:adjustRightInd/>
        <w:spacing w:after="100"/>
        <w:textAlignment w:val="auto"/>
      </w:pPr>
      <w:r>
        <w:t xml:space="preserve">Power Class: PC2 (n41 and n78) </w:t>
      </w:r>
    </w:p>
    <w:p w14:paraId="7A7BEA2D" w14:textId="77777777" w:rsidR="00A47A8B" w:rsidRDefault="00A47A8B" w:rsidP="00CC1702">
      <w:pPr>
        <w:numPr>
          <w:ilvl w:val="1"/>
          <w:numId w:val="9"/>
        </w:numPr>
        <w:overflowPunct/>
        <w:autoSpaceDE/>
        <w:autoSpaceDN/>
        <w:adjustRightInd/>
        <w:spacing w:after="100"/>
        <w:textAlignment w:val="auto"/>
      </w:pPr>
      <w:r>
        <w:t>TxD is not allowed</w:t>
      </w:r>
    </w:p>
    <w:p w14:paraId="7ED3B72E" w14:textId="77777777" w:rsidR="00A47A8B" w:rsidRDefault="00A47A8B" w:rsidP="00CC1702">
      <w:pPr>
        <w:numPr>
          <w:ilvl w:val="1"/>
          <w:numId w:val="9"/>
        </w:numPr>
        <w:overflowPunct/>
        <w:autoSpaceDE/>
        <w:autoSpaceDN/>
        <w:adjustRightInd/>
        <w:spacing w:after="100"/>
        <w:textAlignment w:val="auto"/>
      </w:pPr>
      <w:r>
        <w:t xml:space="preserve">For LAD selection: all application will be first come first served; </w:t>
      </w:r>
    </w:p>
    <w:p w14:paraId="1B276336" w14:textId="77777777" w:rsidR="00A47A8B" w:rsidRDefault="00A47A8B" w:rsidP="00CC1702">
      <w:pPr>
        <w:numPr>
          <w:ilvl w:val="1"/>
          <w:numId w:val="9"/>
        </w:numPr>
        <w:overflowPunct/>
        <w:autoSpaceDE/>
        <w:autoSpaceDN/>
        <w:adjustRightInd/>
        <w:spacing w:after="100"/>
        <w:textAlignment w:val="auto"/>
      </w:pPr>
      <w:r>
        <w:t>For each device, all the supported bands information should be shared</w:t>
      </w:r>
    </w:p>
    <w:p w14:paraId="5115E010" w14:textId="77777777" w:rsidR="00A47A8B" w:rsidRDefault="00A47A8B" w:rsidP="00CC1702">
      <w:pPr>
        <w:numPr>
          <w:ilvl w:val="0"/>
          <w:numId w:val="9"/>
        </w:numPr>
        <w:overflowPunct/>
        <w:autoSpaceDE/>
        <w:autoSpaceDN/>
        <w:adjustRightInd/>
        <w:spacing w:after="100"/>
        <w:textAlignment w:val="auto"/>
      </w:pPr>
      <w:r>
        <w:t>Test results submitting:</w:t>
      </w:r>
    </w:p>
    <w:p w14:paraId="4F41B0A9" w14:textId="77777777" w:rsidR="00A47A8B" w:rsidRDefault="00A47A8B" w:rsidP="00CC1702">
      <w:pPr>
        <w:numPr>
          <w:ilvl w:val="1"/>
          <w:numId w:val="9"/>
        </w:numPr>
        <w:overflowPunct/>
        <w:autoSpaceDE/>
        <w:autoSpaceDN/>
        <w:adjustRightInd/>
        <w:spacing w:after="100"/>
        <w:textAlignment w:val="auto"/>
      </w:pPr>
      <w:r>
        <w:t>Using the same worksheet template to submit the measurement results (the TRP/TRS Lab Alignment Campaign Template will be shared later)</w:t>
      </w:r>
    </w:p>
    <w:p w14:paraId="26231DFC" w14:textId="77777777" w:rsidR="00A47A8B" w:rsidRDefault="00A47A8B" w:rsidP="00CC1702">
      <w:pPr>
        <w:numPr>
          <w:ilvl w:val="1"/>
          <w:numId w:val="9"/>
        </w:numPr>
        <w:overflowPunct/>
        <w:autoSpaceDE/>
        <w:autoSpaceDN/>
        <w:adjustRightInd/>
        <w:spacing w:after="100"/>
        <w:textAlignment w:val="auto"/>
      </w:pPr>
      <w:r>
        <w:t>The measurement results should be submitted to RAN4 by anonymous approach (the UE model should not be disclosed)</w:t>
      </w:r>
    </w:p>
    <w:p w14:paraId="2C42172D" w14:textId="77777777" w:rsidR="00A47A8B" w:rsidRDefault="00A47A8B" w:rsidP="00CC1702">
      <w:pPr>
        <w:numPr>
          <w:ilvl w:val="0"/>
          <w:numId w:val="9"/>
        </w:numPr>
        <w:overflowPunct/>
        <w:autoSpaceDE/>
        <w:autoSpaceDN/>
        <w:adjustRightInd/>
        <w:spacing w:after="100"/>
        <w:textAlignment w:val="auto"/>
      </w:pPr>
      <w:r>
        <w:t>Lab alignment criteria:</w:t>
      </w:r>
    </w:p>
    <w:p w14:paraId="7E7FEFE3" w14:textId="77777777" w:rsidR="00A47A8B" w:rsidRDefault="00A47A8B" w:rsidP="00CC1702">
      <w:pPr>
        <w:numPr>
          <w:ilvl w:val="1"/>
          <w:numId w:val="9"/>
        </w:numPr>
        <w:overflowPunct/>
        <w:autoSpaceDE/>
        <w:autoSpaceDN/>
        <w:adjustRightInd/>
        <w:spacing w:after="100"/>
        <w:textAlignment w:val="auto"/>
      </w:pPr>
      <w:r>
        <w:t>Pass/fail limit for lab alignment should be defined based on MU value of NR FR1 UE TRP/TRS system</w:t>
      </w:r>
    </w:p>
    <w:p w14:paraId="0D22CFCE" w14:textId="77777777" w:rsidR="00A47A8B" w:rsidRDefault="00A47A8B" w:rsidP="00A47A8B">
      <w:pPr>
        <w:spacing w:after="100"/>
        <w:ind w:left="1440"/>
      </w:pPr>
    </w:p>
    <w:p w14:paraId="0B8ABA87" w14:textId="77777777" w:rsidR="00A47A8B" w:rsidRDefault="00A47A8B" w:rsidP="00A47A8B">
      <w:pPr>
        <w:ind w:left="360"/>
        <w:rPr>
          <w:rFonts w:eastAsia="Batang"/>
          <w:b/>
          <w:sz w:val="22"/>
        </w:rPr>
      </w:pPr>
      <w:r>
        <w:rPr>
          <w:rFonts w:eastAsia="Batang"/>
          <w:b/>
          <w:sz w:val="22"/>
        </w:rPr>
        <w:t xml:space="preserve"> Working procedure for TRP TRS Performance Test Campaign </w:t>
      </w:r>
    </w:p>
    <w:p w14:paraId="6422725B" w14:textId="77777777" w:rsidR="00A47A8B" w:rsidRDefault="00A47A8B" w:rsidP="00CC1702">
      <w:pPr>
        <w:numPr>
          <w:ilvl w:val="0"/>
          <w:numId w:val="10"/>
        </w:numPr>
        <w:overflowPunct/>
        <w:autoSpaceDE/>
        <w:autoSpaceDN/>
        <w:adjustRightInd/>
        <w:spacing w:after="100"/>
        <w:textAlignment w:val="auto"/>
        <w:rPr>
          <w:rFonts w:eastAsia="宋体"/>
        </w:rPr>
      </w:pPr>
      <w:r>
        <w:rPr>
          <w:rFonts w:eastAsia="宋体"/>
        </w:rPr>
        <w:t>The purpose of Test Campaign is to collect devices results for the permitted labs after lab-alignment activity for the definition of the FR1 TRP TRS requirements.</w:t>
      </w:r>
    </w:p>
    <w:p w14:paraId="1889F86F" w14:textId="77777777" w:rsidR="00A47A8B" w:rsidRDefault="00A47A8B" w:rsidP="00CC1702">
      <w:pPr>
        <w:numPr>
          <w:ilvl w:val="0"/>
          <w:numId w:val="10"/>
        </w:numPr>
        <w:overflowPunct/>
        <w:autoSpaceDE/>
        <w:autoSpaceDN/>
        <w:adjustRightInd/>
        <w:spacing w:after="100"/>
        <w:textAlignment w:val="auto"/>
        <w:rPr>
          <w:rFonts w:eastAsia="宋体"/>
        </w:rPr>
      </w:pPr>
      <w:r>
        <w:rPr>
          <w:rFonts w:eastAsia="宋体"/>
        </w:rPr>
        <w:t>Test cases for TRP TRS Performance Test Campaign:</w:t>
      </w:r>
    </w:p>
    <w:p w14:paraId="000C78F8" w14:textId="77777777" w:rsidR="00A47A8B" w:rsidRDefault="00A47A8B" w:rsidP="00CC1702">
      <w:pPr>
        <w:numPr>
          <w:ilvl w:val="1"/>
          <w:numId w:val="10"/>
        </w:numPr>
        <w:overflowPunct/>
        <w:autoSpaceDE/>
        <w:autoSpaceDN/>
        <w:adjustRightInd/>
        <w:spacing w:after="100"/>
        <w:textAlignment w:val="auto"/>
        <w:rPr>
          <w:rFonts w:eastAsia="宋体"/>
        </w:rPr>
      </w:pPr>
      <w:r>
        <w:rPr>
          <w:rFonts w:eastAsia="宋体"/>
        </w:rPr>
        <w:t>Test bands: n41 and n78 (first stage);</w:t>
      </w:r>
    </w:p>
    <w:p w14:paraId="79896FDF" w14:textId="77777777" w:rsidR="00A47A8B" w:rsidRDefault="00A47A8B" w:rsidP="00CC1702">
      <w:pPr>
        <w:numPr>
          <w:ilvl w:val="1"/>
          <w:numId w:val="10"/>
        </w:numPr>
        <w:overflowPunct/>
        <w:autoSpaceDE/>
        <w:autoSpaceDN/>
        <w:adjustRightInd/>
        <w:spacing w:after="100"/>
        <w:textAlignment w:val="auto"/>
        <w:rPr>
          <w:rFonts w:eastAsia="宋体"/>
        </w:rPr>
      </w:pPr>
      <w:r>
        <w:rPr>
          <w:rFonts w:eastAsia="宋体"/>
        </w:rPr>
        <w:t>Use scenario: Hand phantom only (Browsing mode), i.e., Hand Left and Hand Right</w:t>
      </w:r>
    </w:p>
    <w:p w14:paraId="2895BD8B" w14:textId="77777777" w:rsidR="00A47A8B" w:rsidRDefault="00A47A8B" w:rsidP="00CC1702">
      <w:pPr>
        <w:numPr>
          <w:ilvl w:val="1"/>
          <w:numId w:val="10"/>
        </w:numPr>
        <w:overflowPunct/>
        <w:autoSpaceDE/>
        <w:autoSpaceDN/>
        <w:adjustRightInd/>
        <w:spacing w:after="100"/>
        <w:textAlignment w:val="auto"/>
        <w:rPr>
          <w:rFonts w:eastAsia="宋体"/>
        </w:rPr>
      </w:pPr>
      <w:r>
        <w:rPr>
          <w:rFonts w:eastAsia="宋体"/>
        </w:rPr>
        <w:t>Hand Phantom: Corresponding phantom depends on UE size</w:t>
      </w:r>
    </w:p>
    <w:p w14:paraId="1395449B" w14:textId="77777777" w:rsidR="00A47A8B" w:rsidRDefault="00A47A8B" w:rsidP="00CC1702">
      <w:pPr>
        <w:numPr>
          <w:ilvl w:val="1"/>
          <w:numId w:val="10"/>
        </w:numPr>
        <w:overflowPunct/>
        <w:autoSpaceDE/>
        <w:autoSpaceDN/>
        <w:adjustRightInd/>
        <w:spacing w:after="100"/>
        <w:textAlignment w:val="auto"/>
        <w:rPr>
          <w:rFonts w:eastAsia="宋体"/>
        </w:rPr>
      </w:pPr>
      <w:r>
        <w:rPr>
          <w:rFonts w:eastAsia="宋体"/>
        </w:rPr>
        <w:t>Operation mode: NR Standalone (SA) (first stage)</w:t>
      </w:r>
    </w:p>
    <w:p w14:paraId="6075B03E" w14:textId="77777777" w:rsidR="00A47A8B" w:rsidRDefault="00A47A8B" w:rsidP="00CC1702">
      <w:pPr>
        <w:numPr>
          <w:ilvl w:val="0"/>
          <w:numId w:val="10"/>
        </w:numPr>
        <w:overflowPunct/>
        <w:autoSpaceDE/>
        <w:autoSpaceDN/>
        <w:adjustRightInd/>
        <w:spacing w:after="100"/>
        <w:textAlignment w:val="auto"/>
        <w:rPr>
          <w:rFonts w:eastAsia="宋体"/>
        </w:rPr>
      </w:pPr>
      <w:r>
        <w:rPr>
          <w:rFonts w:eastAsia="宋体"/>
        </w:rPr>
        <w:t>Commercial Device (Smartphone) selection criteria for TRP TRS Performance Test Campaign:</w:t>
      </w:r>
    </w:p>
    <w:p w14:paraId="1DF734BC" w14:textId="77777777" w:rsidR="00A47A8B" w:rsidRDefault="00A47A8B" w:rsidP="00CC1702">
      <w:pPr>
        <w:numPr>
          <w:ilvl w:val="1"/>
          <w:numId w:val="10"/>
        </w:numPr>
        <w:overflowPunct/>
        <w:autoSpaceDE/>
        <w:autoSpaceDN/>
        <w:adjustRightInd/>
        <w:spacing w:after="100"/>
        <w:textAlignment w:val="auto"/>
        <w:rPr>
          <w:rFonts w:eastAsia="宋体"/>
        </w:rPr>
      </w:pPr>
      <w:r>
        <w:rPr>
          <w:rFonts w:eastAsia="宋体"/>
        </w:rPr>
        <w:t xml:space="preserve">DUT size: Size 1(width &gt;72mm and </w:t>
      </w:r>
      <w:r>
        <w:rPr>
          <w:rFonts w:eastAsia="宋体" w:hint="eastAsia"/>
        </w:rPr>
        <w:t>≤</w:t>
      </w:r>
      <w:r>
        <w:rPr>
          <w:rFonts w:eastAsia="宋体"/>
        </w:rPr>
        <w:t xml:space="preserve">92mm) and Size 2(width </w:t>
      </w:r>
      <w:r>
        <w:rPr>
          <w:rFonts w:eastAsia="宋体" w:hint="eastAsia"/>
        </w:rPr>
        <w:t>≥</w:t>
      </w:r>
      <w:r>
        <w:rPr>
          <w:rFonts w:eastAsia="宋体"/>
        </w:rPr>
        <w:t xml:space="preserve">56mm and </w:t>
      </w:r>
      <w:r>
        <w:rPr>
          <w:rFonts w:eastAsia="宋体" w:hint="eastAsia"/>
        </w:rPr>
        <w:t>≤</w:t>
      </w:r>
      <w:r>
        <w:rPr>
          <w:rFonts w:eastAsia="宋体"/>
        </w:rPr>
        <w:t xml:space="preserve">72mm); separate set of requirements  </w:t>
      </w:r>
    </w:p>
    <w:p w14:paraId="2FAECD97" w14:textId="77777777" w:rsidR="00A47A8B" w:rsidRDefault="00A47A8B" w:rsidP="00CC1702">
      <w:pPr>
        <w:numPr>
          <w:ilvl w:val="1"/>
          <w:numId w:val="10"/>
        </w:numPr>
        <w:overflowPunct/>
        <w:autoSpaceDE/>
        <w:autoSpaceDN/>
        <w:adjustRightInd/>
        <w:spacing w:after="100"/>
        <w:textAlignment w:val="auto"/>
        <w:rPr>
          <w:rFonts w:eastAsia="宋体"/>
        </w:rPr>
      </w:pPr>
      <w:r>
        <w:rPr>
          <w:rFonts w:eastAsia="宋体"/>
        </w:rPr>
        <w:t xml:space="preserve">DUT capability: </w:t>
      </w:r>
      <w:r>
        <w:rPr>
          <w:rFonts w:eastAsia="宋体"/>
          <w:szCs w:val="24"/>
          <w:lang w:eastAsia="zh-CN"/>
        </w:rPr>
        <w:t>support for all the Bands n41, n28, n78, and n79 those listed in the WID is preferred, but devices supporting only a subset of the above bands can equally be used in the measurement campaign for such supported bands</w:t>
      </w:r>
    </w:p>
    <w:p w14:paraId="6011E3A9" w14:textId="77777777" w:rsidR="00A47A8B" w:rsidRDefault="00A47A8B" w:rsidP="00CC1702">
      <w:pPr>
        <w:numPr>
          <w:ilvl w:val="1"/>
          <w:numId w:val="10"/>
        </w:numPr>
        <w:overflowPunct/>
        <w:autoSpaceDE/>
        <w:autoSpaceDN/>
        <w:adjustRightInd/>
        <w:spacing w:after="100"/>
        <w:textAlignment w:val="auto"/>
        <w:rPr>
          <w:rFonts w:eastAsia="宋体"/>
        </w:rPr>
      </w:pPr>
      <w:r>
        <w:rPr>
          <w:rFonts w:eastAsia="宋体"/>
        </w:rPr>
        <w:t>The following selection criteria can also be considered:</w:t>
      </w:r>
    </w:p>
    <w:p w14:paraId="2957A103" w14:textId="77777777" w:rsidR="00A47A8B" w:rsidRDefault="00A47A8B" w:rsidP="00CC1702">
      <w:pPr>
        <w:numPr>
          <w:ilvl w:val="2"/>
          <w:numId w:val="11"/>
        </w:numPr>
        <w:overflowPunct/>
        <w:autoSpaceDE/>
        <w:autoSpaceDN/>
        <w:adjustRightInd/>
        <w:spacing w:after="100"/>
        <w:textAlignment w:val="auto"/>
        <w:rPr>
          <w:rFonts w:eastAsia="宋体"/>
        </w:rPr>
      </w:pPr>
      <w:r>
        <w:rPr>
          <w:rFonts w:eastAsia="宋体"/>
        </w:rPr>
        <w:t>Year of production: [2020-2022]</w:t>
      </w:r>
    </w:p>
    <w:p w14:paraId="21C8C908" w14:textId="77777777" w:rsidR="00A47A8B" w:rsidRDefault="00A47A8B" w:rsidP="00CC1702">
      <w:pPr>
        <w:numPr>
          <w:ilvl w:val="2"/>
          <w:numId w:val="11"/>
        </w:numPr>
        <w:overflowPunct/>
        <w:autoSpaceDE/>
        <w:autoSpaceDN/>
        <w:adjustRightInd/>
        <w:spacing w:after="100"/>
        <w:textAlignment w:val="auto"/>
        <w:rPr>
          <w:rFonts w:eastAsia="宋体"/>
        </w:rPr>
      </w:pPr>
      <w:r>
        <w:rPr>
          <w:rFonts w:eastAsia="宋体"/>
        </w:rPr>
        <w:t>Brand variety</w:t>
      </w:r>
    </w:p>
    <w:p w14:paraId="2ED502B0" w14:textId="77777777" w:rsidR="00A47A8B" w:rsidRDefault="00A47A8B" w:rsidP="00CC1702">
      <w:pPr>
        <w:numPr>
          <w:ilvl w:val="2"/>
          <w:numId w:val="11"/>
        </w:numPr>
        <w:overflowPunct/>
        <w:autoSpaceDE/>
        <w:autoSpaceDN/>
        <w:adjustRightInd/>
        <w:spacing w:after="100"/>
        <w:textAlignment w:val="auto"/>
        <w:rPr>
          <w:rFonts w:eastAsia="宋体"/>
        </w:rPr>
      </w:pPr>
      <w:r>
        <w:rPr>
          <w:rFonts w:eastAsia="宋体"/>
        </w:rPr>
        <w:t>Price range (to capture different price segment, including High/Mid/Low-end products)</w:t>
      </w:r>
    </w:p>
    <w:p w14:paraId="3CD4D80E" w14:textId="77777777" w:rsidR="00A47A8B" w:rsidRDefault="00A47A8B" w:rsidP="00CC1702">
      <w:pPr>
        <w:numPr>
          <w:ilvl w:val="2"/>
          <w:numId w:val="11"/>
        </w:numPr>
        <w:overflowPunct/>
        <w:autoSpaceDE/>
        <w:autoSpaceDN/>
        <w:adjustRightInd/>
        <w:spacing w:after="100"/>
        <w:textAlignment w:val="auto"/>
        <w:rPr>
          <w:rFonts w:eastAsia="宋体"/>
        </w:rPr>
      </w:pPr>
      <w:r>
        <w:rPr>
          <w:rFonts w:eastAsia="宋体"/>
        </w:rPr>
        <w:t>Popularity</w:t>
      </w:r>
    </w:p>
    <w:p w14:paraId="4C715AD1" w14:textId="77777777" w:rsidR="00A47A8B" w:rsidRDefault="00A47A8B" w:rsidP="00CC1702">
      <w:pPr>
        <w:numPr>
          <w:ilvl w:val="2"/>
          <w:numId w:val="11"/>
        </w:numPr>
        <w:overflowPunct/>
        <w:autoSpaceDE/>
        <w:autoSpaceDN/>
        <w:adjustRightInd/>
        <w:spacing w:after="100"/>
        <w:textAlignment w:val="auto"/>
        <w:rPr>
          <w:rFonts w:eastAsia="宋体"/>
        </w:rPr>
      </w:pPr>
      <w:r>
        <w:rPr>
          <w:rFonts w:eastAsia="宋体"/>
        </w:rPr>
        <w:t>Number of bands supported</w:t>
      </w:r>
    </w:p>
    <w:p w14:paraId="33B5D393" w14:textId="77777777" w:rsidR="00A47A8B" w:rsidRDefault="00A47A8B" w:rsidP="00CC1702">
      <w:pPr>
        <w:numPr>
          <w:ilvl w:val="1"/>
          <w:numId w:val="10"/>
        </w:numPr>
        <w:overflowPunct/>
        <w:autoSpaceDE/>
        <w:autoSpaceDN/>
        <w:adjustRightInd/>
        <w:spacing w:after="100"/>
        <w:textAlignment w:val="auto"/>
        <w:rPr>
          <w:rFonts w:eastAsia="宋体"/>
        </w:rPr>
      </w:pPr>
      <w:r>
        <w:rPr>
          <w:rFonts w:eastAsia="宋体"/>
        </w:rPr>
        <w:t>Intended for which market: no limitation</w:t>
      </w:r>
    </w:p>
    <w:p w14:paraId="61828B76" w14:textId="77777777" w:rsidR="00A47A8B" w:rsidRDefault="00A47A8B" w:rsidP="00CC1702">
      <w:pPr>
        <w:numPr>
          <w:ilvl w:val="1"/>
          <w:numId w:val="10"/>
        </w:numPr>
        <w:overflowPunct/>
        <w:autoSpaceDE/>
        <w:autoSpaceDN/>
        <w:adjustRightInd/>
        <w:spacing w:after="100"/>
        <w:textAlignment w:val="auto"/>
        <w:rPr>
          <w:rFonts w:eastAsia="宋体"/>
        </w:rPr>
      </w:pPr>
      <w:r>
        <w:rPr>
          <w:rFonts w:eastAsia="宋体"/>
        </w:rPr>
        <w:t xml:space="preserve">Power Class: [Both PC2 and PC3 with 1Tx]; </w:t>
      </w:r>
    </w:p>
    <w:p w14:paraId="682D1EA2" w14:textId="77777777" w:rsidR="00A47A8B" w:rsidRDefault="00A47A8B" w:rsidP="00CC1702">
      <w:pPr>
        <w:numPr>
          <w:ilvl w:val="1"/>
          <w:numId w:val="10"/>
        </w:numPr>
        <w:overflowPunct/>
        <w:autoSpaceDE/>
        <w:autoSpaceDN/>
        <w:adjustRightInd/>
        <w:spacing w:after="100"/>
        <w:textAlignment w:val="auto"/>
        <w:rPr>
          <w:rFonts w:eastAsia="宋体"/>
        </w:rPr>
      </w:pPr>
      <w:r>
        <w:rPr>
          <w:rFonts w:eastAsia="宋体"/>
        </w:rPr>
        <w:t>TxD is not allowed</w:t>
      </w:r>
    </w:p>
    <w:p w14:paraId="25FD14DB" w14:textId="77777777" w:rsidR="00A47A8B" w:rsidRDefault="00A47A8B" w:rsidP="00CC1702">
      <w:pPr>
        <w:numPr>
          <w:ilvl w:val="0"/>
          <w:numId w:val="10"/>
        </w:numPr>
        <w:overflowPunct/>
        <w:autoSpaceDE/>
        <w:autoSpaceDN/>
        <w:adjustRightInd/>
        <w:spacing w:after="100"/>
        <w:textAlignment w:val="auto"/>
        <w:rPr>
          <w:rFonts w:eastAsia="宋体"/>
        </w:rPr>
      </w:pPr>
      <w:r>
        <w:rPr>
          <w:rFonts w:eastAsia="宋体"/>
        </w:rPr>
        <w:t>Test results submitting:</w:t>
      </w:r>
    </w:p>
    <w:p w14:paraId="7915CD87" w14:textId="77777777" w:rsidR="00A47A8B" w:rsidRDefault="00A47A8B" w:rsidP="00CC1702">
      <w:pPr>
        <w:numPr>
          <w:ilvl w:val="1"/>
          <w:numId w:val="10"/>
        </w:numPr>
        <w:overflowPunct/>
        <w:autoSpaceDE/>
        <w:autoSpaceDN/>
        <w:adjustRightInd/>
        <w:spacing w:after="100"/>
        <w:textAlignment w:val="auto"/>
        <w:rPr>
          <w:rFonts w:eastAsia="宋体"/>
        </w:rPr>
      </w:pPr>
      <w:r>
        <w:rPr>
          <w:rFonts w:eastAsia="宋体"/>
        </w:rPr>
        <w:t xml:space="preserve">For each device under test, all the supported bands information should be shared. </w:t>
      </w:r>
    </w:p>
    <w:p w14:paraId="547AA82E" w14:textId="77777777" w:rsidR="00A47A8B" w:rsidRDefault="00A47A8B" w:rsidP="00CC1702">
      <w:pPr>
        <w:numPr>
          <w:ilvl w:val="1"/>
          <w:numId w:val="10"/>
        </w:numPr>
        <w:overflowPunct/>
        <w:autoSpaceDE/>
        <w:autoSpaceDN/>
        <w:adjustRightInd/>
        <w:spacing w:after="100"/>
        <w:textAlignment w:val="auto"/>
        <w:rPr>
          <w:rFonts w:eastAsia="宋体"/>
        </w:rPr>
      </w:pPr>
      <w:r>
        <w:rPr>
          <w:rFonts w:eastAsia="宋体"/>
        </w:rPr>
        <w:t>Using the same worksheet template to submit the measurement results (the TRP/TRS Performance Test Campaign Template will be shared later)</w:t>
      </w:r>
    </w:p>
    <w:p w14:paraId="0092DB89" w14:textId="77777777" w:rsidR="00A47A8B" w:rsidRDefault="00A47A8B" w:rsidP="00CC1702">
      <w:pPr>
        <w:numPr>
          <w:ilvl w:val="1"/>
          <w:numId w:val="10"/>
        </w:numPr>
        <w:overflowPunct/>
        <w:autoSpaceDE/>
        <w:autoSpaceDN/>
        <w:adjustRightInd/>
        <w:spacing w:after="100"/>
        <w:textAlignment w:val="auto"/>
        <w:rPr>
          <w:rFonts w:eastAsia="宋体"/>
        </w:rPr>
      </w:pPr>
      <w:r>
        <w:rPr>
          <w:rFonts w:eastAsia="宋体"/>
        </w:rPr>
        <w:lastRenderedPageBreak/>
        <w:t>The measurement results should be submitted to RAN4 by anonymous approach (the UE model should not be disclosed)</w:t>
      </w:r>
    </w:p>
    <w:p w14:paraId="1CFCBCB0" w14:textId="77777777" w:rsidR="00A47A8B" w:rsidRDefault="00A47A8B" w:rsidP="00CC1702">
      <w:pPr>
        <w:numPr>
          <w:ilvl w:val="1"/>
          <w:numId w:val="10"/>
        </w:numPr>
        <w:overflowPunct/>
        <w:autoSpaceDE/>
        <w:autoSpaceDN/>
        <w:adjustRightInd/>
        <w:spacing w:after="100"/>
        <w:textAlignment w:val="auto"/>
        <w:rPr>
          <w:rFonts w:eastAsia="宋体"/>
        </w:rPr>
      </w:pPr>
      <w:r>
        <w:rPr>
          <w:rFonts w:eastAsia="宋体"/>
        </w:rPr>
        <w:t>The allowed maximum number of submitted devices from each lab is [TBD]</w:t>
      </w:r>
    </w:p>
    <w:p w14:paraId="26DF5BF8" w14:textId="77777777" w:rsidR="00A47A8B" w:rsidRDefault="00A47A8B" w:rsidP="00CC1702">
      <w:pPr>
        <w:numPr>
          <w:ilvl w:val="1"/>
          <w:numId w:val="10"/>
        </w:numPr>
        <w:overflowPunct/>
        <w:autoSpaceDE/>
        <w:autoSpaceDN/>
        <w:adjustRightInd/>
        <w:spacing w:after="100"/>
        <w:textAlignment w:val="auto"/>
        <w:rPr>
          <w:rFonts w:eastAsia="宋体"/>
        </w:rPr>
      </w:pPr>
      <w:r>
        <w:rPr>
          <w:rFonts w:eastAsia="宋体"/>
        </w:rPr>
        <w:t>Only the results from aligned labs will be considered for defining requirements</w:t>
      </w:r>
    </w:p>
    <w:p w14:paraId="61D808A1" w14:textId="77777777" w:rsidR="00A47A8B" w:rsidRDefault="00A47A8B" w:rsidP="00CC1702">
      <w:pPr>
        <w:numPr>
          <w:ilvl w:val="1"/>
          <w:numId w:val="10"/>
        </w:numPr>
        <w:overflowPunct/>
        <w:autoSpaceDE/>
        <w:autoSpaceDN/>
        <w:adjustRightInd/>
        <w:spacing w:after="100"/>
        <w:textAlignment w:val="auto"/>
        <w:rPr>
          <w:rFonts w:eastAsia="宋体"/>
        </w:rPr>
      </w:pPr>
      <w:r>
        <w:rPr>
          <w:rFonts w:eastAsia="宋体"/>
        </w:rPr>
        <w:t>The progress in each lab are encouraged to share on the RAN4 reflector (for example - how many devices with which size have been measured and on which bands).</w:t>
      </w:r>
    </w:p>
    <w:p w14:paraId="37CFEE47" w14:textId="77777777" w:rsidR="00A47A8B" w:rsidRDefault="00A47A8B" w:rsidP="00CC1702">
      <w:pPr>
        <w:numPr>
          <w:ilvl w:val="0"/>
          <w:numId w:val="10"/>
        </w:numPr>
        <w:overflowPunct/>
        <w:autoSpaceDE/>
        <w:autoSpaceDN/>
        <w:adjustRightInd/>
        <w:spacing w:after="100"/>
        <w:textAlignment w:val="auto"/>
        <w:rPr>
          <w:rFonts w:eastAsia="宋体"/>
        </w:rPr>
      </w:pPr>
      <w:r>
        <w:rPr>
          <w:rFonts w:eastAsia="宋体"/>
        </w:rPr>
        <w:t>Specify TRP TRS requirements:</w:t>
      </w:r>
    </w:p>
    <w:p w14:paraId="3EF4FD99" w14:textId="77777777" w:rsidR="00A47A8B" w:rsidRDefault="00A47A8B" w:rsidP="00CC1702">
      <w:pPr>
        <w:numPr>
          <w:ilvl w:val="1"/>
          <w:numId w:val="10"/>
        </w:numPr>
        <w:overflowPunct/>
        <w:autoSpaceDE/>
        <w:autoSpaceDN/>
        <w:adjustRightInd/>
        <w:spacing w:after="100"/>
        <w:textAlignment w:val="auto"/>
        <w:rPr>
          <w:rFonts w:eastAsia="宋体"/>
        </w:rPr>
      </w:pPr>
      <w:r>
        <w:rPr>
          <w:rFonts w:eastAsia="宋体"/>
        </w:rPr>
        <w:t xml:space="preserve">Minimum number of devices for defining requirements for each band: [25] or [50] </w:t>
      </w:r>
    </w:p>
    <w:p w14:paraId="57B1AE52" w14:textId="77777777" w:rsidR="00A47A8B" w:rsidRDefault="00A47A8B" w:rsidP="00CC1702">
      <w:pPr>
        <w:numPr>
          <w:ilvl w:val="1"/>
          <w:numId w:val="10"/>
        </w:numPr>
        <w:overflowPunct/>
        <w:autoSpaceDE/>
        <w:autoSpaceDN/>
        <w:adjustRightInd/>
        <w:spacing w:after="100"/>
        <w:textAlignment w:val="auto"/>
        <w:rPr>
          <w:rFonts w:eastAsia="宋体"/>
        </w:rPr>
      </w:pPr>
      <w:r>
        <w:rPr>
          <w:rFonts w:eastAsia="宋体"/>
          <w:lang w:eastAsia="zh-CN"/>
        </w:rPr>
        <w:t>P</w:t>
      </w:r>
      <w:r>
        <w:rPr>
          <w:rFonts w:eastAsia="宋体"/>
        </w:rPr>
        <w:t>erformance part of the work will proceed in a contribution-driven manner. Start with one type of device width requirement which is most efficient to collect enough results in Rel-17.</w:t>
      </w:r>
    </w:p>
    <w:p w14:paraId="56797487" w14:textId="77777777" w:rsidR="00A47A8B" w:rsidRDefault="00A47A8B" w:rsidP="00CC1702">
      <w:pPr>
        <w:numPr>
          <w:ilvl w:val="1"/>
          <w:numId w:val="10"/>
        </w:numPr>
        <w:overflowPunct/>
        <w:autoSpaceDE/>
        <w:autoSpaceDN/>
        <w:adjustRightInd/>
        <w:spacing w:after="100"/>
        <w:textAlignment w:val="auto"/>
        <w:rPr>
          <w:rFonts w:eastAsia="宋体"/>
        </w:rPr>
      </w:pPr>
      <w:r>
        <w:rPr>
          <w:rFonts w:eastAsia="宋体"/>
        </w:rPr>
        <w:t>Method of limits derivation: per-band Data driven approach</w:t>
      </w:r>
    </w:p>
    <w:p w14:paraId="0C7838BC" w14:textId="77777777" w:rsidR="00A47A8B" w:rsidRDefault="00A47A8B" w:rsidP="00CC1702">
      <w:pPr>
        <w:numPr>
          <w:ilvl w:val="0"/>
          <w:numId w:val="10"/>
        </w:numPr>
        <w:overflowPunct/>
        <w:autoSpaceDE/>
        <w:autoSpaceDN/>
        <w:adjustRightInd/>
        <w:spacing w:after="100"/>
        <w:textAlignment w:val="auto"/>
        <w:rPr>
          <w:rFonts w:eastAsia="宋体"/>
        </w:rPr>
      </w:pPr>
      <w:r>
        <w:rPr>
          <w:rFonts w:eastAsia="宋体"/>
        </w:rPr>
        <w:t>Test lab procedures</w:t>
      </w:r>
    </w:p>
    <w:p w14:paraId="7B254807" w14:textId="77777777" w:rsidR="00A47A8B" w:rsidRDefault="00A47A8B" w:rsidP="00CC1702">
      <w:pPr>
        <w:numPr>
          <w:ilvl w:val="1"/>
          <w:numId w:val="10"/>
        </w:numPr>
        <w:overflowPunct/>
        <w:autoSpaceDE/>
        <w:autoSpaceDN/>
        <w:adjustRightInd/>
        <w:spacing w:after="100"/>
        <w:textAlignment w:val="auto"/>
        <w:rPr>
          <w:rFonts w:eastAsia="宋体"/>
        </w:rPr>
      </w:pPr>
      <w:r>
        <w:rPr>
          <w:rFonts w:eastAsia="宋体"/>
        </w:rPr>
        <w:t>Tx Antenna switching: test lab should make sure the testing follows the TAS OFF procedure, i.e., lock the UE antenna to primary antenna yielding best TRP. Assistants from OEM may be needed. Lab alignment device volunteers to provide contact information.</w:t>
      </w:r>
    </w:p>
    <w:p w14:paraId="60493C89" w14:textId="77777777" w:rsidR="00A47A8B" w:rsidRDefault="00A47A8B" w:rsidP="00CC1702">
      <w:pPr>
        <w:numPr>
          <w:ilvl w:val="1"/>
          <w:numId w:val="10"/>
        </w:numPr>
        <w:overflowPunct/>
        <w:autoSpaceDE/>
        <w:autoSpaceDN/>
        <w:adjustRightInd/>
        <w:spacing w:after="100"/>
        <w:textAlignment w:val="auto"/>
        <w:rPr>
          <w:rFonts w:eastAsia="宋体"/>
        </w:rPr>
      </w:pPr>
      <w:r>
        <w:rPr>
          <w:rFonts w:eastAsia="宋体"/>
        </w:rPr>
        <w:t>For UE support PC2 at one band, PC3 should not be tested.</w:t>
      </w:r>
    </w:p>
    <w:p w14:paraId="74A447AE" w14:textId="77777777" w:rsidR="00A47A8B" w:rsidRDefault="00A47A8B" w:rsidP="00A47A8B">
      <w:pPr>
        <w:spacing w:after="100"/>
        <w:rPr>
          <w:rFonts w:eastAsia="Malgun Gothic"/>
        </w:rPr>
      </w:pPr>
    </w:p>
    <w:p w14:paraId="5D5EDE56" w14:textId="77777777" w:rsidR="00A47A8B" w:rsidRDefault="00A47A8B" w:rsidP="00A47A8B">
      <w:pPr>
        <w:ind w:left="360"/>
        <w:rPr>
          <w:rFonts w:eastAsia="Batang"/>
          <w:b/>
          <w:sz w:val="22"/>
        </w:rPr>
      </w:pPr>
      <w:r>
        <w:rPr>
          <w:rFonts w:eastAsia="Batang"/>
          <w:b/>
          <w:sz w:val="22"/>
        </w:rPr>
        <w:t xml:space="preserve"> Timeline for TRP TRS requirement work</w:t>
      </w:r>
    </w:p>
    <w:p w14:paraId="1B847A76" w14:textId="77777777" w:rsidR="00A47A8B" w:rsidRDefault="00A47A8B" w:rsidP="00CC1702">
      <w:pPr>
        <w:numPr>
          <w:ilvl w:val="0"/>
          <w:numId w:val="12"/>
        </w:numPr>
        <w:overflowPunct/>
        <w:autoSpaceDE/>
        <w:autoSpaceDN/>
        <w:adjustRightInd/>
        <w:spacing w:after="100"/>
        <w:textAlignment w:val="auto"/>
        <w:rPr>
          <w:rFonts w:eastAsia="Malgun Gothic"/>
        </w:rPr>
      </w:pPr>
      <w:r>
        <w:t xml:space="preserve">RAN4#101-bis-e meeting finalize the initial version of framework for TRP TRS requirement related work. </w:t>
      </w:r>
    </w:p>
    <w:p w14:paraId="445AC5F3" w14:textId="77777777" w:rsidR="00A47A8B" w:rsidRDefault="00A47A8B" w:rsidP="00CC1702">
      <w:pPr>
        <w:numPr>
          <w:ilvl w:val="0"/>
          <w:numId w:val="12"/>
        </w:numPr>
        <w:overflowPunct/>
        <w:autoSpaceDE/>
        <w:autoSpaceDN/>
        <w:adjustRightInd/>
        <w:spacing w:after="100"/>
        <w:textAlignment w:val="auto"/>
      </w:pPr>
      <w:r>
        <w:t>Lab volunteers and LAD providers announced in RAN4#101-bis-e or via email-reflector before the starting of RAN4#102-e (21</w:t>
      </w:r>
      <w:r>
        <w:rPr>
          <w:vertAlign w:val="superscript"/>
        </w:rPr>
        <w:t>st</w:t>
      </w:r>
      <w:r>
        <w:t xml:space="preserve"> Feb 2022) are considered.</w:t>
      </w:r>
    </w:p>
    <w:p w14:paraId="6968E73F" w14:textId="77777777" w:rsidR="00A47A8B" w:rsidRDefault="00A47A8B" w:rsidP="00CC1702">
      <w:pPr>
        <w:numPr>
          <w:ilvl w:val="0"/>
          <w:numId w:val="12"/>
        </w:numPr>
        <w:overflowPunct/>
        <w:autoSpaceDE/>
        <w:autoSpaceDN/>
        <w:adjustRightInd/>
        <w:spacing w:after="100"/>
        <w:textAlignment w:val="auto"/>
      </w:pPr>
      <w:r>
        <w:t>RAN4#102-e meeting further refine the framework (e.g. lab alignment data processing approach and pass/fail limits, maximum number of devices from each lab, etc), conclude volunteered labs, LADs information, and delivery scheme before the end of RAN4#102-e meeting. (Potential lab volunteers and LAD providers should make sure the test systems and LADs are ready before the end of RAN4#102-e meeting, 3</w:t>
      </w:r>
      <w:r>
        <w:rPr>
          <w:vertAlign w:val="superscript"/>
        </w:rPr>
        <w:t>rd</w:t>
      </w:r>
      <w:r>
        <w:t xml:space="preserve"> Mar 2022.)</w:t>
      </w:r>
    </w:p>
    <w:p w14:paraId="787C5245" w14:textId="77777777" w:rsidR="00A47A8B" w:rsidRDefault="00A47A8B" w:rsidP="00CC1702">
      <w:pPr>
        <w:numPr>
          <w:ilvl w:val="0"/>
          <w:numId w:val="12"/>
        </w:numPr>
        <w:overflowPunct/>
        <w:autoSpaceDE/>
        <w:autoSpaceDN/>
        <w:adjustRightInd/>
        <w:spacing w:after="100"/>
        <w:textAlignment w:val="auto"/>
      </w:pPr>
      <w:r>
        <w:t>Lab alignment can start after RAN4#102-e meeting immediately, if ≥ 3 labs and 3 LADs per-band are confirmed in RAN4#102-e meeting. (Volunteered labs can start the preparation of commercial devices for performance requirement measurement, and ensure TAS OFF with locking at primary antenna of each device)</w:t>
      </w:r>
    </w:p>
    <w:p w14:paraId="546D20F8" w14:textId="77777777" w:rsidR="00A47A8B" w:rsidRDefault="00A47A8B" w:rsidP="00CC1702">
      <w:pPr>
        <w:numPr>
          <w:ilvl w:val="0"/>
          <w:numId w:val="12"/>
        </w:numPr>
        <w:overflowPunct/>
        <w:autoSpaceDE/>
        <w:autoSpaceDN/>
        <w:adjustRightInd/>
        <w:spacing w:after="100"/>
        <w:textAlignment w:val="auto"/>
      </w:pPr>
      <w:r>
        <w:t>Collect all the lab alignment measurement results from volunteered labs based on contribution-driven manner in RAN4#103-e meeting (16</w:t>
      </w:r>
      <w:r>
        <w:rPr>
          <w:vertAlign w:val="superscript"/>
        </w:rPr>
        <w:t>th</w:t>
      </w:r>
      <w:r>
        <w:t xml:space="preserve"> May 2022). Conclude the lab alignment outcome in RAN4#103-e meeting. Performance Test Campaign can start after RAN4#103-e meeting immediately, if ≥ 3 labs are aligned.</w:t>
      </w:r>
    </w:p>
    <w:p w14:paraId="7996A654" w14:textId="6D91325D" w:rsidR="00A47A8B" w:rsidRDefault="00A47A8B" w:rsidP="00CC1702">
      <w:pPr>
        <w:numPr>
          <w:ilvl w:val="0"/>
          <w:numId w:val="12"/>
        </w:numPr>
        <w:overflowPunct/>
        <w:autoSpaceDE/>
        <w:autoSpaceDN/>
        <w:adjustRightInd/>
        <w:spacing w:after="100"/>
        <w:textAlignment w:val="auto"/>
      </w:pPr>
      <w:r>
        <w:t>Collect Performance measurement results from all the aligned labs based on contribution-driven manner in RAN4#104-e meeting (22</w:t>
      </w:r>
      <w:r>
        <w:rPr>
          <w:vertAlign w:val="superscript"/>
        </w:rPr>
        <w:t>nd</w:t>
      </w:r>
      <w:r>
        <w:t xml:space="preserve"> Aug 2022).  Conclude final requirements in RAN4#104-e meeting. Finalize TS 38.161 drafting work. </w:t>
      </w:r>
    </w:p>
    <w:p w14:paraId="76461ABC" w14:textId="77777777" w:rsidR="00B0253A" w:rsidRDefault="00B0253A" w:rsidP="00B0253A">
      <w:pPr>
        <w:overflowPunct/>
        <w:autoSpaceDE/>
        <w:autoSpaceDN/>
        <w:adjustRightInd/>
        <w:spacing w:after="100"/>
        <w:ind w:left="720"/>
        <w:textAlignment w:val="auto"/>
      </w:pPr>
    </w:p>
    <w:p w14:paraId="5CB82AA5" w14:textId="6AD1CD2C" w:rsidR="00A47A8B" w:rsidRPr="00C23A9D" w:rsidRDefault="00A47A8B" w:rsidP="00A47A8B">
      <w:pPr>
        <w:rPr>
          <w:rFonts w:eastAsia="Yu Mincho"/>
          <w:u w:val="single"/>
          <w:lang w:eastAsia="ja-JP"/>
        </w:rPr>
      </w:pPr>
      <w:r w:rsidRPr="00C23A9D">
        <w:rPr>
          <w:rFonts w:eastAsia="Yu Mincho" w:hint="eastAsia"/>
          <w:lang w:eastAsia="ja-JP"/>
        </w:rPr>
        <w:t>•</w:t>
      </w:r>
      <w:r w:rsidRPr="00C23A9D">
        <w:rPr>
          <w:rFonts w:eastAsia="Yu Mincho"/>
          <w:lang w:eastAsia="ja-JP"/>
        </w:rPr>
        <w:tab/>
      </w:r>
      <w:r w:rsidR="00440EE1" w:rsidRPr="00440EE1">
        <w:rPr>
          <w:rFonts w:eastAsia="Yu Mincho"/>
          <w:u w:val="single"/>
          <w:lang w:eastAsia="ja-JP"/>
        </w:rPr>
        <w:t>TP work split for TS 38.161 drafting</w:t>
      </w:r>
      <w:r w:rsidRPr="00C23A9D">
        <w:rPr>
          <w:rFonts w:eastAsia="Yu Mincho"/>
          <w:u w:val="single"/>
          <w:lang w:eastAsia="ja-JP"/>
        </w:rPr>
        <w:t xml:space="preserve"> </w:t>
      </w:r>
    </w:p>
    <w:tbl>
      <w:tblPr>
        <w:tblW w:w="3742" w:type="pct"/>
        <w:tblInd w:w="1016" w:type="dxa"/>
        <w:tblCellMar>
          <w:left w:w="0" w:type="dxa"/>
          <w:right w:w="0" w:type="dxa"/>
        </w:tblCellMar>
        <w:tblLook w:val="04A0" w:firstRow="1" w:lastRow="0" w:firstColumn="1" w:lastColumn="0" w:noHBand="0" w:noVBand="1"/>
      </w:tblPr>
      <w:tblGrid>
        <w:gridCol w:w="4669"/>
        <w:gridCol w:w="2953"/>
      </w:tblGrid>
      <w:tr w:rsidR="00894C35" w:rsidRPr="00A63756" w14:paraId="7533A703" w14:textId="77777777" w:rsidTr="009D411B">
        <w:trPr>
          <w:trHeight w:val="478"/>
        </w:trPr>
        <w:tc>
          <w:tcPr>
            <w:tcW w:w="306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5E7AA3" w14:textId="77777777" w:rsidR="00894C35" w:rsidRPr="00A63756" w:rsidRDefault="00894C35" w:rsidP="00894C35">
            <w:pPr>
              <w:rPr>
                <w:rFonts w:eastAsia="Yu Mincho"/>
                <w:sz w:val="18"/>
                <w:u w:val="single"/>
                <w:lang w:val="en-US" w:eastAsia="ja-JP"/>
              </w:rPr>
            </w:pPr>
            <w:r w:rsidRPr="00A63756">
              <w:rPr>
                <w:rFonts w:eastAsia="Yu Mincho"/>
                <w:sz w:val="18"/>
                <w:u w:val="single"/>
                <w:lang w:val="en-US" w:eastAsia="ja-JP"/>
              </w:rPr>
              <w:t>Clause in TS 38.161</w:t>
            </w:r>
          </w:p>
        </w:tc>
        <w:tc>
          <w:tcPr>
            <w:tcW w:w="193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936FC5" w14:textId="77777777" w:rsidR="00894C35" w:rsidRPr="00A63756" w:rsidRDefault="00894C35" w:rsidP="00894C35">
            <w:pPr>
              <w:rPr>
                <w:rFonts w:eastAsia="Yu Mincho"/>
                <w:sz w:val="18"/>
                <w:u w:val="single"/>
                <w:lang w:val="en-US" w:eastAsia="ja-JP"/>
              </w:rPr>
            </w:pPr>
            <w:r w:rsidRPr="00A63756">
              <w:rPr>
                <w:rFonts w:eastAsia="Yu Mincho"/>
                <w:sz w:val="18"/>
                <w:u w:val="single"/>
                <w:lang w:val="en-US" w:eastAsia="ja-JP"/>
              </w:rPr>
              <w:t>TP owners</w:t>
            </w:r>
          </w:p>
        </w:tc>
      </w:tr>
      <w:tr w:rsidR="00894C35" w:rsidRPr="00A63756" w14:paraId="79FF188D" w14:textId="77777777" w:rsidTr="009D411B">
        <w:trPr>
          <w:trHeight w:val="660"/>
        </w:trPr>
        <w:tc>
          <w:tcPr>
            <w:tcW w:w="306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9B251C" w14:textId="77777777" w:rsidR="00894C35" w:rsidRPr="00A63756" w:rsidRDefault="00894C35" w:rsidP="00894C35">
            <w:pPr>
              <w:rPr>
                <w:rFonts w:eastAsia="Yu Mincho"/>
                <w:sz w:val="18"/>
                <w:u w:val="single"/>
                <w:lang w:val="en-US" w:eastAsia="ja-JP"/>
              </w:rPr>
            </w:pPr>
            <w:r w:rsidRPr="00A63756">
              <w:rPr>
                <w:rFonts w:eastAsia="Yu Mincho"/>
                <w:sz w:val="18"/>
                <w:u w:val="single"/>
                <w:lang w:val="en-US" w:eastAsia="ja-JP"/>
              </w:rPr>
              <w:t>Draft TS structure, editorial correction, general information of each Clause, etc</w:t>
            </w:r>
          </w:p>
        </w:tc>
        <w:tc>
          <w:tcPr>
            <w:tcW w:w="193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EB894D" w14:textId="77777777" w:rsidR="00894C35" w:rsidRPr="00A63756" w:rsidRDefault="00894C35" w:rsidP="00894C35">
            <w:pPr>
              <w:rPr>
                <w:rFonts w:eastAsia="Yu Mincho"/>
                <w:sz w:val="18"/>
                <w:u w:val="single"/>
                <w:lang w:val="en-US" w:eastAsia="ja-JP"/>
              </w:rPr>
            </w:pPr>
            <w:r w:rsidRPr="00A63756">
              <w:rPr>
                <w:rFonts w:eastAsia="Yu Mincho"/>
                <w:sz w:val="18"/>
                <w:u w:val="single"/>
                <w:lang w:val="en-US" w:eastAsia="ja-JP"/>
              </w:rPr>
              <w:t>vivo</w:t>
            </w:r>
          </w:p>
        </w:tc>
      </w:tr>
      <w:tr w:rsidR="00894C35" w:rsidRPr="00A63756" w14:paraId="27CE6B89" w14:textId="77777777" w:rsidTr="009D411B">
        <w:trPr>
          <w:trHeight w:val="400"/>
        </w:trPr>
        <w:tc>
          <w:tcPr>
            <w:tcW w:w="306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5DC14C" w14:textId="77777777" w:rsidR="00894C35" w:rsidRPr="00A63756" w:rsidRDefault="00894C35" w:rsidP="00894C35">
            <w:pPr>
              <w:rPr>
                <w:rFonts w:eastAsia="Yu Mincho"/>
                <w:sz w:val="18"/>
                <w:u w:val="single"/>
                <w:lang w:val="en-US" w:eastAsia="ja-JP"/>
              </w:rPr>
            </w:pPr>
            <w:r w:rsidRPr="00A63756">
              <w:rPr>
                <w:rFonts w:eastAsia="Yu Mincho"/>
                <w:sz w:val="18"/>
                <w:u w:val="single"/>
                <w:lang w:val="en-US" w:eastAsia="ja-JP"/>
              </w:rPr>
              <w:t>4. General</w:t>
            </w:r>
          </w:p>
        </w:tc>
        <w:tc>
          <w:tcPr>
            <w:tcW w:w="193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CD65FE" w14:textId="77777777" w:rsidR="00894C35" w:rsidRPr="00A63756" w:rsidRDefault="00894C35" w:rsidP="00894C35">
            <w:pPr>
              <w:rPr>
                <w:rFonts w:eastAsia="Yu Mincho"/>
                <w:sz w:val="18"/>
                <w:u w:val="single"/>
                <w:lang w:val="en-US" w:eastAsia="ja-JP"/>
              </w:rPr>
            </w:pPr>
            <w:r w:rsidRPr="00A63756">
              <w:rPr>
                <w:rFonts w:eastAsia="Yu Mincho"/>
                <w:sz w:val="18"/>
                <w:u w:val="single"/>
                <w:lang w:val="en-US" w:eastAsia="ja-JP"/>
              </w:rPr>
              <w:t> Xiaomi, Samsung, Apple</w:t>
            </w:r>
          </w:p>
        </w:tc>
      </w:tr>
      <w:tr w:rsidR="00894C35" w:rsidRPr="00A63756" w14:paraId="0D00FA6A" w14:textId="77777777" w:rsidTr="009D411B">
        <w:trPr>
          <w:trHeight w:val="251"/>
        </w:trPr>
        <w:tc>
          <w:tcPr>
            <w:tcW w:w="306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002B54" w14:textId="77777777" w:rsidR="00894C35" w:rsidRPr="00A63756" w:rsidRDefault="00894C35" w:rsidP="00894C35">
            <w:pPr>
              <w:rPr>
                <w:rFonts w:eastAsia="Yu Mincho"/>
                <w:sz w:val="18"/>
                <w:u w:val="single"/>
                <w:lang w:val="en-US" w:eastAsia="ja-JP"/>
              </w:rPr>
            </w:pPr>
            <w:r w:rsidRPr="00A63756">
              <w:rPr>
                <w:rFonts w:eastAsia="Yu Mincho"/>
                <w:sz w:val="18"/>
                <w:u w:val="single"/>
                <w:lang w:val="en-US" w:eastAsia="ja-JP"/>
              </w:rPr>
              <w:t>5. Frequency bands</w:t>
            </w:r>
          </w:p>
        </w:tc>
        <w:tc>
          <w:tcPr>
            <w:tcW w:w="193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8B1712" w14:textId="77777777" w:rsidR="00894C35" w:rsidRPr="00A63756" w:rsidRDefault="00894C35" w:rsidP="00894C35">
            <w:pPr>
              <w:rPr>
                <w:rFonts w:eastAsia="Yu Mincho"/>
                <w:sz w:val="18"/>
                <w:u w:val="single"/>
                <w:lang w:val="en-US" w:eastAsia="ja-JP"/>
              </w:rPr>
            </w:pPr>
            <w:r w:rsidRPr="00A63756">
              <w:rPr>
                <w:rFonts w:eastAsia="Yu Mincho"/>
                <w:sz w:val="18"/>
                <w:u w:val="single"/>
                <w:lang w:val="en-US" w:eastAsia="ja-JP"/>
              </w:rPr>
              <w:t> Huawei, OPPO</w:t>
            </w:r>
          </w:p>
        </w:tc>
      </w:tr>
      <w:tr w:rsidR="00894C35" w:rsidRPr="00A63756" w14:paraId="52A01C12" w14:textId="77777777" w:rsidTr="009D411B">
        <w:trPr>
          <w:trHeight w:val="243"/>
        </w:trPr>
        <w:tc>
          <w:tcPr>
            <w:tcW w:w="306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93650F" w14:textId="77777777" w:rsidR="00894C35" w:rsidRPr="00A63756" w:rsidRDefault="00894C35" w:rsidP="00894C35">
            <w:pPr>
              <w:rPr>
                <w:rFonts w:eastAsia="Yu Mincho"/>
                <w:sz w:val="18"/>
                <w:u w:val="single"/>
                <w:lang w:val="en-US" w:eastAsia="ja-JP"/>
              </w:rPr>
            </w:pPr>
            <w:r w:rsidRPr="00A63756">
              <w:rPr>
                <w:rFonts w:eastAsia="Yu Mincho"/>
                <w:sz w:val="18"/>
                <w:u w:val="single"/>
                <w:lang w:val="en-US" w:eastAsia="ja-JP"/>
              </w:rPr>
              <w:t>6. FR1 TRP requirements</w:t>
            </w:r>
          </w:p>
        </w:tc>
        <w:tc>
          <w:tcPr>
            <w:tcW w:w="193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98E544" w14:textId="77777777" w:rsidR="00894C35" w:rsidRPr="00A63756" w:rsidRDefault="00894C35" w:rsidP="00894C35">
            <w:pPr>
              <w:rPr>
                <w:rFonts w:eastAsia="Yu Mincho"/>
                <w:sz w:val="18"/>
                <w:u w:val="single"/>
                <w:lang w:val="en-US" w:eastAsia="ja-JP"/>
              </w:rPr>
            </w:pPr>
            <w:r w:rsidRPr="00A63756">
              <w:rPr>
                <w:rFonts w:eastAsia="Yu Mincho"/>
                <w:sz w:val="18"/>
                <w:u w:val="single"/>
                <w:lang w:val="en-US" w:eastAsia="ja-JP"/>
              </w:rPr>
              <w:t> Huawei , Samsung, OPPO, Apple</w:t>
            </w:r>
          </w:p>
        </w:tc>
      </w:tr>
      <w:tr w:rsidR="00894C35" w:rsidRPr="00A63756" w14:paraId="50306827" w14:textId="77777777" w:rsidTr="009D411B">
        <w:trPr>
          <w:trHeight w:val="248"/>
        </w:trPr>
        <w:tc>
          <w:tcPr>
            <w:tcW w:w="306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61CB7C" w14:textId="77777777" w:rsidR="00894C35" w:rsidRPr="00A63756" w:rsidRDefault="00894C35" w:rsidP="00894C35">
            <w:pPr>
              <w:rPr>
                <w:rFonts w:eastAsia="Yu Mincho"/>
                <w:sz w:val="18"/>
                <w:u w:val="single"/>
                <w:lang w:val="en-US" w:eastAsia="ja-JP"/>
              </w:rPr>
            </w:pPr>
            <w:r w:rsidRPr="00A63756">
              <w:rPr>
                <w:rFonts w:eastAsia="Yu Mincho"/>
                <w:sz w:val="18"/>
                <w:u w:val="single"/>
                <w:lang w:val="en-US" w:eastAsia="ja-JP"/>
              </w:rPr>
              <w:t>7. FR1 TRS requirements</w:t>
            </w:r>
          </w:p>
        </w:tc>
        <w:tc>
          <w:tcPr>
            <w:tcW w:w="193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C831EF" w14:textId="77777777" w:rsidR="00894C35" w:rsidRPr="00A63756" w:rsidRDefault="00894C35" w:rsidP="00894C35">
            <w:pPr>
              <w:rPr>
                <w:rFonts w:eastAsia="Yu Mincho"/>
                <w:sz w:val="18"/>
                <w:u w:val="single"/>
                <w:lang w:val="en-US" w:eastAsia="ja-JP"/>
              </w:rPr>
            </w:pPr>
            <w:r w:rsidRPr="00A63756">
              <w:rPr>
                <w:rFonts w:eastAsia="Yu Mincho"/>
                <w:sz w:val="18"/>
                <w:u w:val="single"/>
                <w:lang w:val="en-US" w:eastAsia="ja-JP"/>
              </w:rPr>
              <w:t> CAICT, Xiaomi, vivo</w:t>
            </w:r>
          </w:p>
        </w:tc>
      </w:tr>
      <w:tr w:rsidR="00894C35" w:rsidRPr="00A63756" w14:paraId="33058819" w14:textId="77777777" w:rsidTr="009D411B">
        <w:trPr>
          <w:trHeight w:val="113"/>
        </w:trPr>
        <w:tc>
          <w:tcPr>
            <w:tcW w:w="306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188133" w14:textId="77777777" w:rsidR="00894C35" w:rsidRPr="00A63756" w:rsidRDefault="00894C35" w:rsidP="00894C35">
            <w:pPr>
              <w:rPr>
                <w:rFonts w:eastAsia="Yu Mincho"/>
                <w:sz w:val="18"/>
                <w:u w:val="single"/>
                <w:lang w:val="en-US" w:eastAsia="ja-JP"/>
              </w:rPr>
            </w:pPr>
            <w:r w:rsidRPr="00A63756">
              <w:rPr>
                <w:rFonts w:eastAsia="Yu Mincho"/>
                <w:sz w:val="18"/>
                <w:u w:val="single"/>
                <w:lang w:val="en-US" w:eastAsia="ja-JP"/>
              </w:rPr>
              <w:t>Annex A: Test methodology</w:t>
            </w:r>
          </w:p>
        </w:tc>
        <w:tc>
          <w:tcPr>
            <w:tcW w:w="193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2163FD" w14:textId="77777777" w:rsidR="00894C35" w:rsidRPr="00A63756" w:rsidRDefault="00894C35" w:rsidP="00894C35">
            <w:pPr>
              <w:rPr>
                <w:rFonts w:eastAsia="Yu Mincho"/>
                <w:sz w:val="18"/>
                <w:u w:val="single"/>
                <w:lang w:val="en-US" w:eastAsia="ja-JP"/>
              </w:rPr>
            </w:pPr>
            <w:r w:rsidRPr="00A63756">
              <w:rPr>
                <w:rFonts w:eastAsia="Yu Mincho"/>
                <w:sz w:val="18"/>
                <w:u w:val="single"/>
                <w:lang w:val="en-US" w:eastAsia="ja-JP"/>
              </w:rPr>
              <w:t> CAICT, vivo, OPPO</w:t>
            </w:r>
          </w:p>
        </w:tc>
      </w:tr>
      <w:tr w:rsidR="00894C35" w:rsidRPr="00A63756" w14:paraId="095E9095" w14:textId="77777777" w:rsidTr="009D411B">
        <w:trPr>
          <w:trHeight w:val="261"/>
        </w:trPr>
        <w:tc>
          <w:tcPr>
            <w:tcW w:w="306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4300D8" w14:textId="77777777" w:rsidR="00894C35" w:rsidRPr="00A63756" w:rsidRDefault="00894C35" w:rsidP="00894C35">
            <w:pPr>
              <w:rPr>
                <w:rFonts w:eastAsia="Yu Mincho"/>
                <w:sz w:val="18"/>
                <w:u w:val="single"/>
                <w:lang w:val="en-US" w:eastAsia="ja-JP"/>
              </w:rPr>
            </w:pPr>
            <w:r w:rsidRPr="00A63756">
              <w:rPr>
                <w:rFonts w:eastAsia="Yu Mincho"/>
                <w:sz w:val="18"/>
                <w:u w:val="single"/>
                <w:lang w:val="en-US" w:eastAsia="ja-JP"/>
              </w:rPr>
              <w:t>Annex B: Phantoms definition and Positioning</w:t>
            </w:r>
          </w:p>
        </w:tc>
        <w:tc>
          <w:tcPr>
            <w:tcW w:w="193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84668B" w14:textId="77777777" w:rsidR="00894C35" w:rsidRPr="00A63756" w:rsidRDefault="00894C35" w:rsidP="00894C35">
            <w:pPr>
              <w:rPr>
                <w:rFonts w:eastAsia="Yu Mincho"/>
                <w:sz w:val="18"/>
                <w:u w:val="single"/>
                <w:lang w:val="en-US" w:eastAsia="ja-JP"/>
              </w:rPr>
            </w:pPr>
            <w:r w:rsidRPr="00A63756">
              <w:rPr>
                <w:rFonts w:eastAsia="Yu Mincho"/>
                <w:sz w:val="18"/>
                <w:u w:val="single"/>
                <w:lang w:val="en-US" w:eastAsia="ja-JP"/>
              </w:rPr>
              <w:t> vivo</w:t>
            </w:r>
          </w:p>
        </w:tc>
      </w:tr>
      <w:tr w:rsidR="00894C35" w:rsidRPr="00A63756" w14:paraId="44F522DD" w14:textId="77777777" w:rsidTr="009D411B">
        <w:trPr>
          <w:trHeight w:val="124"/>
        </w:trPr>
        <w:tc>
          <w:tcPr>
            <w:tcW w:w="306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DD4C72" w14:textId="77777777" w:rsidR="00894C35" w:rsidRPr="00A63756" w:rsidRDefault="00894C35" w:rsidP="00894C35">
            <w:pPr>
              <w:rPr>
                <w:rFonts w:eastAsia="Yu Mincho"/>
                <w:sz w:val="18"/>
                <w:u w:val="single"/>
                <w:lang w:val="en-US" w:eastAsia="ja-JP"/>
              </w:rPr>
            </w:pPr>
            <w:r w:rsidRPr="00A63756">
              <w:rPr>
                <w:rFonts w:eastAsia="Yu Mincho"/>
                <w:sz w:val="18"/>
                <w:u w:val="single"/>
                <w:lang w:val="en-US" w:eastAsia="ja-JP"/>
              </w:rPr>
              <w:t>Annex C: Environmental requirements</w:t>
            </w:r>
          </w:p>
        </w:tc>
        <w:tc>
          <w:tcPr>
            <w:tcW w:w="193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CA5A40" w14:textId="77777777" w:rsidR="00894C35" w:rsidRPr="00A63756" w:rsidRDefault="00894C35" w:rsidP="00894C35">
            <w:pPr>
              <w:rPr>
                <w:rFonts w:eastAsia="Yu Mincho"/>
                <w:sz w:val="18"/>
                <w:u w:val="single"/>
                <w:lang w:val="en-US" w:eastAsia="ja-JP"/>
              </w:rPr>
            </w:pPr>
            <w:r w:rsidRPr="00A63756">
              <w:rPr>
                <w:rFonts w:eastAsia="Yu Mincho"/>
                <w:sz w:val="18"/>
                <w:u w:val="single"/>
                <w:lang w:val="en-US" w:eastAsia="ja-JP"/>
              </w:rPr>
              <w:t> Huawei</w:t>
            </w:r>
          </w:p>
        </w:tc>
      </w:tr>
    </w:tbl>
    <w:p w14:paraId="2F42CD9E" w14:textId="151ED0A6" w:rsidR="00F455E0" w:rsidRPr="00C23A9D" w:rsidRDefault="00F455E0" w:rsidP="00F455E0">
      <w:pPr>
        <w:rPr>
          <w:rFonts w:eastAsia="Yu Mincho"/>
          <w:u w:val="single"/>
          <w:lang w:eastAsia="ja-JP"/>
        </w:rPr>
      </w:pPr>
      <w:r w:rsidRPr="00C23A9D">
        <w:rPr>
          <w:rFonts w:eastAsia="Yu Mincho" w:hint="eastAsia"/>
          <w:lang w:eastAsia="ja-JP"/>
        </w:rPr>
        <w:lastRenderedPageBreak/>
        <w:t>•</w:t>
      </w:r>
      <w:r w:rsidRPr="00C23A9D">
        <w:rPr>
          <w:rFonts w:eastAsia="Yu Mincho"/>
          <w:lang w:eastAsia="ja-JP"/>
        </w:rPr>
        <w:tab/>
      </w:r>
      <w:r>
        <w:rPr>
          <w:rFonts w:eastAsia="Yu Mincho"/>
          <w:u w:val="single"/>
          <w:lang w:eastAsia="ja-JP"/>
        </w:rPr>
        <w:t>Updated workplan</w:t>
      </w:r>
      <w:r w:rsidR="00A34ABA">
        <w:rPr>
          <w:rFonts w:eastAsia="Yu Mincho"/>
          <w:u w:val="single"/>
          <w:lang w:eastAsia="ja-JP"/>
        </w:rPr>
        <w:t xml:space="preserve"> for TRP TRS WI</w:t>
      </w:r>
      <w:r>
        <w:rPr>
          <w:rFonts w:eastAsia="Yu Mincho"/>
          <w:u w:val="single"/>
          <w:lang w:eastAsia="ja-JP"/>
        </w:rPr>
        <w:t xml:space="preserve"> </w:t>
      </w:r>
      <w:r w:rsidRPr="00C23A9D">
        <w:rPr>
          <w:rFonts w:eastAsia="Yu Mincho"/>
          <w:u w:val="single"/>
          <w:lang w:eastAsia="ja-JP"/>
        </w:rPr>
        <w:t xml:space="preserve"> </w:t>
      </w:r>
    </w:p>
    <w:p w14:paraId="615F80D1" w14:textId="77777777" w:rsidR="00F455E0" w:rsidRPr="00F455E0" w:rsidRDefault="00F455E0" w:rsidP="00CC1702">
      <w:pPr>
        <w:widowControl w:val="0"/>
        <w:numPr>
          <w:ilvl w:val="0"/>
          <w:numId w:val="13"/>
        </w:numPr>
        <w:overflowPunct/>
        <w:autoSpaceDE/>
        <w:autoSpaceDN/>
        <w:adjustRightInd/>
        <w:spacing w:after="0"/>
        <w:ind w:leftChars="-18" w:left="324"/>
        <w:contextualSpacing/>
        <w:jc w:val="both"/>
        <w:textAlignment w:val="auto"/>
        <w:rPr>
          <w:rFonts w:eastAsia="Calibri" w:cs="Calibri"/>
          <w:lang w:val="en-US" w:eastAsia="en-US"/>
        </w:rPr>
      </w:pPr>
      <w:r w:rsidRPr="00F455E0">
        <w:rPr>
          <w:rFonts w:eastAsia="Calibri" w:cs="Calibri"/>
          <w:lang w:val="en-US" w:eastAsia="en-US"/>
        </w:rPr>
        <w:t>RAN4 #99-e (2021 May)</w:t>
      </w:r>
    </w:p>
    <w:p w14:paraId="27DDC70A" w14:textId="77777777" w:rsidR="00F455E0" w:rsidRPr="00F455E0" w:rsidRDefault="00F455E0" w:rsidP="00CC1702">
      <w:pPr>
        <w:numPr>
          <w:ilvl w:val="0"/>
          <w:numId w:val="14"/>
        </w:numPr>
        <w:overflowPunct/>
        <w:autoSpaceDE/>
        <w:autoSpaceDN/>
        <w:adjustRightInd/>
        <w:spacing w:after="0"/>
        <w:ind w:leftChars="227" w:left="814"/>
        <w:textAlignment w:val="auto"/>
        <w:rPr>
          <w:rFonts w:eastAsia="Malgun Gothic"/>
          <w:lang w:eastAsia="en-US"/>
        </w:rPr>
      </w:pPr>
      <w:r w:rsidRPr="00F455E0">
        <w:rPr>
          <w:rFonts w:eastAsia="Malgun Gothic"/>
          <w:lang w:eastAsia="en-US"/>
        </w:rPr>
        <w:t>Approve the workplan</w:t>
      </w:r>
    </w:p>
    <w:p w14:paraId="0229A0CE" w14:textId="77777777" w:rsidR="00F455E0" w:rsidRPr="00F455E0" w:rsidRDefault="00F455E0" w:rsidP="00CC1702">
      <w:pPr>
        <w:numPr>
          <w:ilvl w:val="0"/>
          <w:numId w:val="14"/>
        </w:numPr>
        <w:overflowPunct/>
        <w:autoSpaceDE/>
        <w:autoSpaceDN/>
        <w:adjustRightInd/>
        <w:spacing w:after="0"/>
        <w:ind w:leftChars="227" w:left="814"/>
        <w:textAlignment w:val="auto"/>
        <w:rPr>
          <w:rFonts w:eastAsia="Malgun Gothic"/>
          <w:lang w:eastAsia="en-US"/>
        </w:rPr>
      </w:pPr>
      <w:r w:rsidRPr="00F455E0">
        <w:rPr>
          <w:rFonts w:eastAsia="Malgun Gothic"/>
          <w:lang w:eastAsia="en-US"/>
        </w:rPr>
        <w:t>Agree skeleton for FR1 TRP TRS test method TR38.834</w:t>
      </w:r>
    </w:p>
    <w:p w14:paraId="120AADF8" w14:textId="77777777" w:rsidR="00F455E0" w:rsidRPr="00F455E0" w:rsidRDefault="00F455E0" w:rsidP="00CC1702">
      <w:pPr>
        <w:numPr>
          <w:ilvl w:val="0"/>
          <w:numId w:val="14"/>
        </w:numPr>
        <w:overflowPunct/>
        <w:autoSpaceDE/>
        <w:autoSpaceDN/>
        <w:adjustRightInd/>
        <w:spacing w:after="0"/>
        <w:ind w:leftChars="227" w:left="814"/>
        <w:textAlignment w:val="auto"/>
        <w:rPr>
          <w:rFonts w:eastAsia="Malgun Gothic"/>
          <w:lang w:eastAsia="en-US"/>
        </w:rPr>
      </w:pPr>
      <w:r w:rsidRPr="00F455E0">
        <w:rPr>
          <w:rFonts w:eastAsia="Malgun Gothic"/>
          <w:lang w:eastAsia="en-US"/>
        </w:rPr>
        <w:t>Send LS to RAN5 for cooperation on the MU work</w:t>
      </w:r>
    </w:p>
    <w:p w14:paraId="3EC0C03D" w14:textId="77777777" w:rsidR="00F455E0" w:rsidRPr="00F455E0" w:rsidRDefault="00F455E0" w:rsidP="00CC1702">
      <w:pPr>
        <w:numPr>
          <w:ilvl w:val="0"/>
          <w:numId w:val="14"/>
        </w:numPr>
        <w:overflowPunct/>
        <w:autoSpaceDE/>
        <w:autoSpaceDN/>
        <w:adjustRightInd/>
        <w:spacing w:after="0"/>
        <w:ind w:leftChars="227" w:left="814"/>
        <w:textAlignment w:val="auto"/>
        <w:rPr>
          <w:rFonts w:eastAsia="Malgun Gothic"/>
          <w:lang w:eastAsia="en-US"/>
        </w:rPr>
      </w:pPr>
      <w:r w:rsidRPr="00F455E0">
        <w:rPr>
          <w:rFonts w:eastAsia="Malgun Gothic"/>
          <w:lang w:eastAsia="en-US"/>
        </w:rPr>
        <w:t>Send LS to CTIA for cooperation on phantoms development</w:t>
      </w:r>
    </w:p>
    <w:p w14:paraId="039BB709" w14:textId="77777777" w:rsidR="00F455E0" w:rsidRPr="00F455E0" w:rsidRDefault="00F455E0" w:rsidP="00CC1702">
      <w:pPr>
        <w:numPr>
          <w:ilvl w:val="0"/>
          <w:numId w:val="14"/>
        </w:numPr>
        <w:overflowPunct/>
        <w:autoSpaceDE/>
        <w:autoSpaceDN/>
        <w:adjustRightInd/>
        <w:spacing w:after="0"/>
        <w:ind w:leftChars="227" w:left="814"/>
        <w:textAlignment w:val="auto"/>
        <w:rPr>
          <w:rFonts w:eastAsia="Malgun Gothic"/>
          <w:lang w:eastAsia="en-US"/>
        </w:rPr>
      </w:pPr>
      <w:r w:rsidRPr="00F455E0">
        <w:rPr>
          <w:rFonts w:eastAsia="Malgun Gothic"/>
          <w:lang w:eastAsia="ko-KR"/>
        </w:rPr>
        <w:t xml:space="preserve">Core part started </w:t>
      </w:r>
    </w:p>
    <w:p w14:paraId="07C983B4" w14:textId="77777777" w:rsidR="00F455E0" w:rsidRPr="00F455E0" w:rsidRDefault="00F455E0" w:rsidP="00CC1702">
      <w:pPr>
        <w:numPr>
          <w:ilvl w:val="0"/>
          <w:numId w:val="15"/>
        </w:numPr>
        <w:overflowPunct/>
        <w:autoSpaceDE/>
        <w:autoSpaceDN/>
        <w:adjustRightInd/>
        <w:spacing w:after="0"/>
        <w:textAlignment w:val="auto"/>
        <w:rPr>
          <w:rFonts w:eastAsia="Malgun Gothic"/>
          <w:lang w:eastAsia="ko-KR"/>
        </w:rPr>
      </w:pPr>
      <w:r w:rsidRPr="00F455E0">
        <w:rPr>
          <w:rFonts w:eastAsia="Malgun Gothic"/>
          <w:lang w:eastAsia="ko-KR"/>
        </w:rPr>
        <w:t>SA Test methods</w:t>
      </w:r>
    </w:p>
    <w:p w14:paraId="58CE430A" w14:textId="77777777" w:rsidR="00F455E0" w:rsidRPr="00F455E0" w:rsidRDefault="00F455E0" w:rsidP="00CC1702">
      <w:pPr>
        <w:numPr>
          <w:ilvl w:val="1"/>
          <w:numId w:val="15"/>
        </w:numPr>
        <w:overflowPunct/>
        <w:autoSpaceDE/>
        <w:autoSpaceDN/>
        <w:adjustRightInd/>
        <w:spacing w:before="120" w:after="0"/>
        <w:ind w:left="1928" w:hanging="357"/>
        <w:textAlignment w:val="auto"/>
        <w:rPr>
          <w:rFonts w:eastAsia="Malgun Gothic"/>
          <w:lang w:eastAsia="ko-KR"/>
        </w:rPr>
      </w:pPr>
      <w:r w:rsidRPr="00F455E0">
        <w:rPr>
          <w:rFonts w:eastAsia="Malgun Gothic"/>
          <w:lang w:eastAsia="zh-CN"/>
        </w:rPr>
        <w:t>Collect initial contributions on SA test methodology with 1 CC</w:t>
      </w:r>
    </w:p>
    <w:p w14:paraId="7BEECEBD" w14:textId="77777777" w:rsidR="00F455E0" w:rsidRPr="00F455E0" w:rsidRDefault="00F455E0" w:rsidP="00CC1702">
      <w:pPr>
        <w:numPr>
          <w:ilvl w:val="0"/>
          <w:numId w:val="15"/>
        </w:numPr>
        <w:overflowPunct/>
        <w:autoSpaceDE/>
        <w:autoSpaceDN/>
        <w:adjustRightInd/>
        <w:spacing w:after="0"/>
        <w:textAlignment w:val="auto"/>
        <w:rPr>
          <w:rFonts w:eastAsia="Malgun Gothic"/>
          <w:lang w:eastAsia="ko-KR"/>
        </w:rPr>
      </w:pPr>
      <w:r w:rsidRPr="00F455E0">
        <w:rPr>
          <w:rFonts w:eastAsia="Malgun Gothic"/>
          <w:lang w:eastAsia="ko-KR"/>
        </w:rPr>
        <w:t>EN-DC Test methods</w:t>
      </w:r>
    </w:p>
    <w:p w14:paraId="137E2F62" w14:textId="77777777" w:rsidR="00F455E0" w:rsidRPr="00F455E0" w:rsidRDefault="00F455E0" w:rsidP="00CC1702">
      <w:pPr>
        <w:numPr>
          <w:ilvl w:val="1"/>
          <w:numId w:val="15"/>
        </w:numPr>
        <w:overflowPunct/>
        <w:autoSpaceDE/>
        <w:autoSpaceDN/>
        <w:adjustRightInd/>
        <w:spacing w:before="120" w:after="0"/>
        <w:ind w:left="1928" w:hanging="357"/>
        <w:textAlignment w:val="auto"/>
        <w:rPr>
          <w:rFonts w:eastAsia="Malgun Gothic"/>
          <w:lang w:eastAsia="ko-KR"/>
        </w:rPr>
      </w:pPr>
      <w:r w:rsidRPr="00F455E0">
        <w:rPr>
          <w:rFonts w:eastAsia="Malgun Gothic"/>
          <w:lang w:eastAsia="zh-CN"/>
        </w:rPr>
        <w:t>Collect initial contributions on EN-DC test methodology (1 CC LTE with 1 CC NR)</w:t>
      </w:r>
    </w:p>
    <w:p w14:paraId="6AEC8CDA" w14:textId="77777777" w:rsidR="00F455E0" w:rsidRPr="00F455E0" w:rsidRDefault="00F455E0" w:rsidP="00CC1702">
      <w:pPr>
        <w:widowControl w:val="0"/>
        <w:numPr>
          <w:ilvl w:val="0"/>
          <w:numId w:val="13"/>
        </w:numPr>
        <w:overflowPunct/>
        <w:autoSpaceDE/>
        <w:autoSpaceDN/>
        <w:adjustRightInd/>
        <w:spacing w:after="0"/>
        <w:ind w:leftChars="-18" w:left="324"/>
        <w:contextualSpacing/>
        <w:jc w:val="both"/>
        <w:textAlignment w:val="auto"/>
        <w:rPr>
          <w:rFonts w:eastAsia="Calibri" w:cs="Calibri"/>
          <w:lang w:val="en-US" w:eastAsia="en-US"/>
        </w:rPr>
      </w:pPr>
      <w:r w:rsidRPr="00F455E0">
        <w:rPr>
          <w:rFonts w:eastAsia="Calibri" w:cs="Calibri"/>
          <w:lang w:val="en-US" w:eastAsia="en-US"/>
        </w:rPr>
        <w:t>RAN4 #100-e (2021 Aug)</w:t>
      </w:r>
    </w:p>
    <w:p w14:paraId="0FE487A0" w14:textId="77777777" w:rsidR="00F455E0" w:rsidRPr="00F455E0" w:rsidRDefault="00F455E0" w:rsidP="00CC1702">
      <w:pPr>
        <w:numPr>
          <w:ilvl w:val="0"/>
          <w:numId w:val="14"/>
        </w:numPr>
        <w:overflowPunct/>
        <w:autoSpaceDE/>
        <w:autoSpaceDN/>
        <w:adjustRightInd/>
        <w:spacing w:after="0"/>
        <w:ind w:leftChars="227" w:left="814"/>
        <w:textAlignment w:val="auto"/>
        <w:rPr>
          <w:rFonts w:eastAsia="Malgun Gothic"/>
          <w:lang w:eastAsia="en-US"/>
        </w:rPr>
      </w:pPr>
      <w:r w:rsidRPr="00F455E0">
        <w:rPr>
          <w:rFonts w:eastAsia="Malgun Gothic"/>
          <w:lang w:eastAsia="ko-KR"/>
        </w:rPr>
        <w:t xml:space="preserve">Core part </w:t>
      </w:r>
    </w:p>
    <w:p w14:paraId="4D33C57D" w14:textId="77777777" w:rsidR="00F455E0" w:rsidRPr="00F455E0" w:rsidRDefault="00F455E0" w:rsidP="00CC1702">
      <w:pPr>
        <w:numPr>
          <w:ilvl w:val="0"/>
          <w:numId w:val="15"/>
        </w:numPr>
        <w:overflowPunct/>
        <w:autoSpaceDE/>
        <w:autoSpaceDN/>
        <w:adjustRightInd/>
        <w:spacing w:after="0"/>
        <w:textAlignment w:val="auto"/>
        <w:rPr>
          <w:rFonts w:eastAsia="Malgun Gothic"/>
          <w:lang w:eastAsia="ko-KR"/>
        </w:rPr>
      </w:pPr>
      <w:r w:rsidRPr="00F455E0">
        <w:rPr>
          <w:rFonts w:eastAsia="Malgun Gothic"/>
          <w:lang w:eastAsia="ko-KR"/>
        </w:rPr>
        <w:t>Discuss the drafting work</w:t>
      </w:r>
      <w:r w:rsidRPr="00F455E0">
        <w:rPr>
          <w:rFonts w:ascii="等线" w:eastAsia="等线" w:hAnsi="等线" w:hint="eastAsia"/>
          <w:lang w:eastAsia="zh-CN"/>
        </w:rPr>
        <w:t xml:space="preserve"> </w:t>
      </w:r>
      <w:r w:rsidRPr="00F455E0">
        <w:rPr>
          <w:rFonts w:eastAsia="Malgun Gothic"/>
          <w:lang w:eastAsia="ko-KR"/>
        </w:rPr>
        <w:t>split for TR 38.834.</w:t>
      </w:r>
    </w:p>
    <w:p w14:paraId="562C275F" w14:textId="77777777" w:rsidR="00F455E0" w:rsidRPr="00F455E0" w:rsidRDefault="00F455E0" w:rsidP="00CC1702">
      <w:pPr>
        <w:numPr>
          <w:ilvl w:val="0"/>
          <w:numId w:val="15"/>
        </w:numPr>
        <w:overflowPunct/>
        <w:autoSpaceDE/>
        <w:autoSpaceDN/>
        <w:adjustRightInd/>
        <w:spacing w:after="0"/>
        <w:textAlignment w:val="auto"/>
        <w:rPr>
          <w:rFonts w:eastAsia="Malgun Gothic"/>
          <w:lang w:eastAsia="ko-KR"/>
        </w:rPr>
      </w:pPr>
      <w:r w:rsidRPr="00F455E0">
        <w:rPr>
          <w:rFonts w:eastAsia="Malgun Gothic"/>
          <w:lang w:eastAsia="ko-KR"/>
        </w:rPr>
        <w:t>Discuss on general setup, calibration procedure, ripple test procedure for SA and EN-DC measurement</w:t>
      </w:r>
    </w:p>
    <w:p w14:paraId="76EF54FB" w14:textId="77777777" w:rsidR="00F455E0" w:rsidRPr="00F455E0" w:rsidRDefault="00F455E0" w:rsidP="00CC1702">
      <w:pPr>
        <w:numPr>
          <w:ilvl w:val="0"/>
          <w:numId w:val="15"/>
        </w:numPr>
        <w:overflowPunct/>
        <w:autoSpaceDE/>
        <w:autoSpaceDN/>
        <w:adjustRightInd/>
        <w:spacing w:after="0"/>
        <w:textAlignment w:val="auto"/>
        <w:rPr>
          <w:rFonts w:eastAsia="Malgun Gothic"/>
          <w:lang w:eastAsia="ko-KR"/>
        </w:rPr>
      </w:pPr>
      <w:r w:rsidRPr="00F455E0">
        <w:rPr>
          <w:rFonts w:eastAsia="Malgun Gothic"/>
          <w:lang w:eastAsia="ko-KR"/>
        </w:rPr>
        <w:t>Discuss the general test parameters for each band for SA and EN-DC measurement</w:t>
      </w:r>
    </w:p>
    <w:p w14:paraId="569C097C" w14:textId="77777777" w:rsidR="00F455E0" w:rsidRPr="00F455E0" w:rsidRDefault="00F455E0" w:rsidP="00CC1702">
      <w:pPr>
        <w:numPr>
          <w:ilvl w:val="0"/>
          <w:numId w:val="15"/>
        </w:numPr>
        <w:overflowPunct/>
        <w:autoSpaceDE/>
        <w:autoSpaceDN/>
        <w:adjustRightInd/>
        <w:spacing w:after="0"/>
        <w:textAlignment w:val="auto"/>
        <w:rPr>
          <w:rFonts w:eastAsia="Malgun Gothic"/>
          <w:lang w:eastAsia="ko-KR"/>
        </w:rPr>
      </w:pPr>
      <w:r w:rsidRPr="00F455E0">
        <w:rPr>
          <w:rFonts w:eastAsia="Malgun Gothic"/>
          <w:lang w:eastAsia="ko-KR"/>
        </w:rPr>
        <w:t>SA Test methods</w:t>
      </w:r>
    </w:p>
    <w:p w14:paraId="3B24ADE4" w14:textId="77777777" w:rsidR="00F455E0" w:rsidRPr="00F455E0" w:rsidRDefault="00F455E0" w:rsidP="00CC1702">
      <w:pPr>
        <w:numPr>
          <w:ilvl w:val="1"/>
          <w:numId w:val="15"/>
        </w:numPr>
        <w:overflowPunct/>
        <w:autoSpaceDE/>
        <w:autoSpaceDN/>
        <w:adjustRightInd/>
        <w:spacing w:before="120" w:after="0"/>
        <w:ind w:left="1928" w:hanging="357"/>
        <w:textAlignment w:val="auto"/>
        <w:rPr>
          <w:rFonts w:eastAsia="Malgun Gothic"/>
          <w:lang w:eastAsia="ko-KR"/>
        </w:rPr>
      </w:pPr>
      <w:r w:rsidRPr="00F455E0">
        <w:rPr>
          <w:rFonts w:eastAsia="Malgun Gothic"/>
          <w:lang w:eastAsia="zh-CN"/>
        </w:rPr>
        <w:t>Make progress on FR1 SA test methodology with 1 CC</w:t>
      </w:r>
    </w:p>
    <w:p w14:paraId="092FE77D" w14:textId="77777777" w:rsidR="00F455E0" w:rsidRPr="00F455E0" w:rsidRDefault="00F455E0" w:rsidP="00CC1702">
      <w:pPr>
        <w:numPr>
          <w:ilvl w:val="0"/>
          <w:numId w:val="15"/>
        </w:numPr>
        <w:overflowPunct/>
        <w:autoSpaceDE/>
        <w:autoSpaceDN/>
        <w:adjustRightInd/>
        <w:spacing w:after="0"/>
        <w:textAlignment w:val="auto"/>
        <w:rPr>
          <w:rFonts w:eastAsia="Malgun Gothic"/>
          <w:lang w:eastAsia="ko-KR"/>
        </w:rPr>
      </w:pPr>
      <w:r w:rsidRPr="00F455E0">
        <w:rPr>
          <w:rFonts w:eastAsia="Malgun Gothic"/>
          <w:lang w:eastAsia="ko-KR"/>
        </w:rPr>
        <w:t>EN-DC Test methods</w:t>
      </w:r>
    </w:p>
    <w:p w14:paraId="0DD049DB" w14:textId="77777777" w:rsidR="00F455E0" w:rsidRPr="00F455E0" w:rsidRDefault="00F455E0" w:rsidP="00CC1702">
      <w:pPr>
        <w:numPr>
          <w:ilvl w:val="1"/>
          <w:numId w:val="15"/>
        </w:numPr>
        <w:overflowPunct/>
        <w:autoSpaceDE/>
        <w:autoSpaceDN/>
        <w:adjustRightInd/>
        <w:spacing w:before="120" w:after="0"/>
        <w:ind w:left="1928" w:hanging="357"/>
        <w:textAlignment w:val="auto"/>
        <w:rPr>
          <w:rFonts w:eastAsia="Malgun Gothic"/>
          <w:lang w:eastAsia="ko-KR"/>
        </w:rPr>
      </w:pPr>
      <w:r w:rsidRPr="00F455E0">
        <w:rPr>
          <w:rFonts w:eastAsia="Malgun Gothic"/>
          <w:lang w:eastAsia="zh-CN"/>
        </w:rPr>
        <w:t>Make progress on FR1 EN-DC test methodology (1 CC LTE with 1 CC NR)</w:t>
      </w:r>
    </w:p>
    <w:p w14:paraId="0AAE06D1" w14:textId="77777777" w:rsidR="00F455E0" w:rsidRPr="00F455E0" w:rsidRDefault="00F455E0" w:rsidP="00CC1702">
      <w:pPr>
        <w:numPr>
          <w:ilvl w:val="1"/>
          <w:numId w:val="15"/>
        </w:numPr>
        <w:overflowPunct/>
        <w:autoSpaceDE/>
        <w:autoSpaceDN/>
        <w:adjustRightInd/>
        <w:spacing w:before="120" w:after="0"/>
        <w:ind w:left="1928" w:hanging="357"/>
        <w:textAlignment w:val="auto"/>
        <w:rPr>
          <w:rFonts w:eastAsia="Malgun Gothic"/>
          <w:lang w:eastAsia="ko-KR"/>
        </w:rPr>
      </w:pPr>
      <w:r w:rsidRPr="00F455E0">
        <w:rPr>
          <w:rFonts w:eastAsia="Malgun Gothic"/>
          <w:lang w:eastAsia="ko-KR"/>
        </w:rPr>
        <w:t>Discuss configured power settings for EN-DC (i.e. UL power splitting)</w:t>
      </w:r>
    </w:p>
    <w:p w14:paraId="51483280" w14:textId="77777777" w:rsidR="00F455E0" w:rsidRPr="00F455E0" w:rsidRDefault="00F455E0" w:rsidP="00CC1702">
      <w:pPr>
        <w:numPr>
          <w:ilvl w:val="0"/>
          <w:numId w:val="15"/>
        </w:numPr>
        <w:overflowPunct/>
        <w:autoSpaceDE/>
        <w:autoSpaceDN/>
        <w:adjustRightInd/>
        <w:spacing w:after="0"/>
        <w:textAlignment w:val="auto"/>
        <w:rPr>
          <w:rFonts w:eastAsia="Malgun Gothic"/>
          <w:lang w:eastAsia="ko-KR"/>
        </w:rPr>
      </w:pPr>
      <w:r w:rsidRPr="00F455E0">
        <w:rPr>
          <w:rFonts w:eastAsia="Malgun Gothic"/>
          <w:lang w:eastAsia="ko-KR"/>
        </w:rPr>
        <w:t>Phantom development</w:t>
      </w:r>
    </w:p>
    <w:p w14:paraId="59C649A4" w14:textId="77777777" w:rsidR="00F455E0" w:rsidRPr="00F455E0" w:rsidRDefault="00F455E0" w:rsidP="00CC1702">
      <w:pPr>
        <w:numPr>
          <w:ilvl w:val="1"/>
          <w:numId w:val="15"/>
        </w:numPr>
        <w:overflowPunct/>
        <w:autoSpaceDE/>
        <w:autoSpaceDN/>
        <w:adjustRightInd/>
        <w:spacing w:before="120" w:after="0"/>
        <w:ind w:left="1928" w:hanging="357"/>
        <w:textAlignment w:val="auto"/>
        <w:rPr>
          <w:rFonts w:eastAsia="Malgun Gothic"/>
          <w:lang w:eastAsia="ko-KR"/>
        </w:rPr>
      </w:pPr>
      <w:r w:rsidRPr="00F455E0">
        <w:rPr>
          <w:rFonts w:eastAsia="Malgun Gothic"/>
          <w:lang w:eastAsia="zh-CN"/>
        </w:rPr>
        <w:t>Discuss how to develop phantoms for FR1 TRP TRS OTA testing</w:t>
      </w:r>
    </w:p>
    <w:p w14:paraId="2703FD0F" w14:textId="77777777" w:rsidR="00F455E0" w:rsidRPr="00F455E0" w:rsidRDefault="00F455E0" w:rsidP="00CC1702">
      <w:pPr>
        <w:numPr>
          <w:ilvl w:val="0"/>
          <w:numId w:val="15"/>
        </w:numPr>
        <w:overflowPunct/>
        <w:autoSpaceDE/>
        <w:autoSpaceDN/>
        <w:adjustRightInd/>
        <w:spacing w:after="0"/>
        <w:textAlignment w:val="auto"/>
        <w:rPr>
          <w:rFonts w:eastAsia="Malgun Gothic"/>
          <w:lang w:eastAsia="ko-KR"/>
        </w:rPr>
      </w:pPr>
      <w:r w:rsidRPr="00F455E0">
        <w:rPr>
          <w:rFonts w:eastAsia="Malgun Gothic"/>
          <w:lang w:eastAsia="ko-KR"/>
        </w:rPr>
        <w:t>MU assessment (RAN5)</w:t>
      </w:r>
    </w:p>
    <w:p w14:paraId="5F0FF22D" w14:textId="77777777" w:rsidR="00F455E0" w:rsidRPr="00F455E0" w:rsidRDefault="00F455E0" w:rsidP="00CC1702">
      <w:pPr>
        <w:numPr>
          <w:ilvl w:val="1"/>
          <w:numId w:val="15"/>
        </w:numPr>
        <w:overflowPunct/>
        <w:autoSpaceDE/>
        <w:autoSpaceDN/>
        <w:adjustRightInd/>
        <w:spacing w:before="120" w:after="0"/>
        <w:ind w:left="1928" w:hanging="357"/>
        <w:textAlignment w:val="auto"/>
        <w:rPr>
          <w:rFonts w:eastAsia="Malgun Gothic"/>
          <w:lang w:eastAsia="ko-KR"/>
        </w:rPr>
      </w:pPr>
      <w:r w:rsidRPr="00F455E0">
        <w:rPr>
          <w:rFonts w:eastAsia="Malgun Gothic"/>
          <w:lang w:eastAsia="zh-CN"/>
        </w:rPr>
        <w:t>Start the discussion on how to develop MU assessment for SA and EN-DC test system</w:t>
      </w:r>
    </w:p>
    <w:p w14:paraId="01CA9E5D" w14:textId="77777777" w:rsidR="00F455E0" w:rsidRPr="00F455E0" w:rsidRDefault="00F455E0" w:rsidP="00CC1702">
      <w:pPr>
        <w:numPr>
          <w:ilvl w:val="1"/>
          <w:numId w:val="15"/>
        </w:numPr>
        <w:overflowPunct/>
        <w:autoSpaceDE/>
        <w:autoSpaceDN/>
        <w:adjustRightInd/>
        <w:spacing w:before="120" w:after="0"/>
        <w:ind w:left="1928" w:hanging="357"/>
        <w:textAlignment w:val="auto"/>
        <w:rPr>
          <w:rFonts w:eastAsia="Malgun Gothic"/>
          <w:lang w:eastAsia="ko-KR"/>
        </w:rPr>
      </w:pPr>
      <w:r w:rsidRPr="00F455E0">
        <w:rPr>
          <w:rFonts w:eastAsia="Malgun Gothic"/>
          <w:lang w:eastAsia="ko-KR"/>
        </w:rPr>
        <w:t>Agreements can be sent to RAN4 via LS with attachments if any.</w:t>
      </w:r>
    </w:p>
    <w:p w14:paraId="552A0C7B" w14:textId="77777777" w:rsidR="00F455E0" w:rsidRPr="00F455E0" w:rsidRDefault="00F455E0" w:rsidP="00CC1702">
      <w:pPr>
        <w:numPr>
          <w:ilvl w:val="0"/>
          <w:numId w:val="15"/>
        </w:numPr>
        <w:overflowPunct/>
        <w:autoSpaceDE/>
        <w:autoSpaceDN/>
        <w:adjustRightInd/>
        <w:spacing w:after="0"/>
        <w:textAlignment w:val="auto"/>
        <w:rPr>
          <w:rFonts w:eastAsia="Malgun Gothic"/>
          <w:lang w:eastAsia="ko-KR"/>
        </w:rPr>
      </w:pPr>
      <w:r w:rsidRPr="00F455E0">
        <w:rPr>
          <w:rFonts w:eastAsia="Malgun Gothic"/>
          <w:lang w:eastAsia="ko-KR"/>
        </w:rPr>
        <w:t>Configurations for multi-antenna UE</w:t>
      </w:r>
    </w:p>
    <w:p w14:paraId="492DBB74" w14:textId="77777777" w:rsidR="00F455E0" w:rsidRPr="00F455E0" w:rsidRDefault="00F455E0" w:rsidP="00CC1702">
      <w:pPr>
        <w:numPr>
          <w:ilvl w:val="1"/>
          <w:numId w:val="15"/>
        </w:numPr>
        <w:overflowPunct/>
        <w:autoSpaceDE/>
        <w:autoSpaceDN/>
        <w:adjustRightInd/>
        <w:spacing w:before="120" w:after="0"/>
        <w:ind w:left="1928" w:hanging="357"/>
        <w:textAlignment w:val="auto"/>
        <w:rPr>
          <w:rFonts w:eastAsia="Malgun Gothic"/>
          <w:lang w:eastAsia="ko-KR"/>
        </w:rPr>
      </w:pPr>
      <w:r w:rsidRPr="00F455E0">
        <w:rPr>
          <w:rFonts w:eastAsia="Malgun Gothic"/>
          <w:lang w:eastAsia="zh-CN"/>
        </w:rPr>
        <w:t>Discuss on how to treat UE with multi-antenna, e.g. Tx antenna switching</w:t>
      </w:r>
    </w:p>
    <w:p w14:paraId="7A7D29C7" w14:textId="77777777" w:rsidR="00F455E0" w:rsidRPr="00F455E0" w:rsidRDefault="00F455E0" w:rsidP="00CC1702">
      <w:pPr>
        <w:widowControl w:val="0"/>
        <w:numPr>
          <w:ilvl w:val="0"/>
          <w:numId w:val="13"/>
        </w:numPr>
        <w:overflowPunct/>
        <w:autoSpaceDE/>
        <w:autoSpaceDN/>
        <w:adjustRightInd/>
        <w:spacing w:after="0"/>
        <w:ind w:leftChars="-18" w:left="324"/>
        <w:contextualSpacing/>
        <w:jc w:val="both"/>
        <w:textAlignment w:val="auto"/>
        <w:rPr>
          <w:rFonts w:eastAsia="Calibri" w:cs="Calibri"/>
          <w:lang w:val="en-US" w:eastAsia="en-US"/>
        </w:rPr>
      </w:pPr>
      <w:r w:rsidRPr="00F455E0">
        <w:rPr>
          <w:rFonts w:eastAsia="Calibri" w:cs="Calibri"/>
          <w:lang w:val="en-US" w:eastAsia="en-US"/>
        </w:rPr>
        <w:t>RAN4 #100-bis-e (2021 Nov)</w:t>
      </w:r>
    </w:p>
    <w:p w14:paraId="2EB8B2ED" w14:textId="77777777" w:rsidR="00F455E0" w:rsidRPr="00F455E0" w:rsidRDefault="00F455E0" w:rsidP="00CC1702">
      <w:pPr>
        <w:numPr>
          <w:ilvl w:val="0"/>
          <w:numId w:val="14"/>
        </w:numPr>
        <w:overflowPunct/>
        <w:autoSpaceDE/>
        <w:autoSpaceDN/>
        <w:adjustRightInd/>
        <w:spacing w:after="0"/>
        <w:ind w:leftChars="227" w:left="814"/>
        <w:textAlignment w:val="auto"/>
        <w:rPr>
          <w:rFonts w:eastAsia="Malgun Gothic"/>
          <w:lang w:eastAsia="en-US"/>
        </w:rPr>
      </w:pPr>
      <w:r w:rsidRPr="00F455E0">
        <w:rPr>
          <w:rFonts w:eastAsia="Malgun Gothic"/>
          <w:lang w:eastAsia="ko-KR"/>
        </w:rPr>
        <w:t xml:space="preserve">Core part </w:t>
      </w:r>
    </w:p>
    <w:p w14:paraId="7EB4FCD8" w14:textId="77777777" w:rsidR="00F455E0" w:rsidRPr="00F455E0" w:rsidRDefault="00F455E0" w:rsidP="00CC1702">
      <w:pPr>
        <w:numPr>
          <w:ilvl w:val="0"/>
          <w:numId w:val="15"/>
        </w:numPr>
        <w:overflowPunct/>
        <w:autoSpaceDE/>
        <w:autoSpaceDN/>
        <w:adjustRightInd/>
        <w:spacing w:after="0"/>
        <w:textAlignment w:val="auto"/>
        <w:rPr>
          <w:rFonts w:eastAsia="Malgun Gothic"/>
          <w:lang w:eastAsia="ko-KR"/>
        </w:rPr>
      </w:pPr>
      <w:r w:rsidRPr="00F455E0">
        <w:rPr>
          <w:rFonts w:eastAsia="Malgun Gothic"/>
          <w:lang w:eastAsia="ko-KR"/>
        </w:rPr>
        <w:t xml:space="preserve">Start the preparation of technical Text Proposals for TR 38.834 </w:t>
      </w:r>
    </w:p>
    <w:p w14:paraId="0054E701" w14:textId="77777777" w:rsidR="00F455E0" w:rsidRPr="00F455E0" w:rsidRDefault="00F455E0" w:rsidP="00CC1702">
      <w:pPr>
        <w:numPr>
          <w:ilvl w:val="0"/>
          <w:numId w:val="15"/>
        </w:numPr>
        <w:overflowPunct/>
        <w:autoSpaceDE/>
        <w:autoSpaceDN/>
        <w:adjustRightInd/>
        <w:spacing w:after="0"/>
        <w:textAlignment w:val="auto"/>
        <w:rPr>
          <w:rFonts w:eastAsia="Malgun Gothic"/>
          <w:lang w:eastAsia="ko-KR"/>
        </w:rPr>
      </w:pPr>
      <w:r w:rsidRPr="00F455E0">
        <w:rPr>
          <w:rFonts w:eastAsia="Malgun Gothic"/>
          <w:lang w:eastAsia="ko-KR"/>
        </w:rPr>
        <w:t xml:space="preserve">Conclude on general setup, calibration procedure, ripple test procedure for SA and EN-DC </w:t>
      </w:r>
    </w:p>
    <w:p w14:paraId="542EC0A4" w14:textId="77777777" w:rsidR="00F455E0" w:rsidRPr="00F455E0" w:rsidRDefault="00F455E0" w:rsidP="00CC1702">
      <w:pPr>
        <w:numPr>
          <w:ilvl w:val="0"/>
          <w:numId w:val="15"/>
        </w:numPr>
        <w:overflowPunct/>
        <w:autoSpaceDE/>
        <w:autoSpaceDN/>
        <w:adjustRightInd/>
        <w:spacing w:after="0"/>
        <w:textAlignment w:val="auto"/>
        <w:rPr>
          <w:rFonts w:eastAsia="Malgun Gothic"/>
          <w:lang w:eastAsia="ko-KR"/>
        </w:rPr>
      </w:pPr>
      <w:r w:rsidRPr="00F455E0">
        <w:rPr>
          <w:rFonts w:eastAsia="Malgun Gothic"/>
          <w:lang w:eastAsia="ko-KR"/>
        </w:rPr>
        <w:t>Conclude on general test parameters for each band for SA and EN-DC measurement</w:t>
      </w:r>
    </w:p>
    <w:p w14:paraId="20A14506" w14:textId="77777777" w:rsidR="00F455E0" w:rsidRPr="00F455E0" w:rsidRDefault="00F455E0" w:rsidP="00CC1702">
      <w:pPr>
        <w:numPr>
          <w:ilvl w:val="0"/>
          <w:numId w:val="15"/>
        </w:numPr>
        <w:overflowPunct/>
        <w:autoSpaceDE/>
        <w:autoSpaceDN/>
        <w:adjustRightInd/>
        <w:spacing w:after="0"/>
        <w:textAlignment w:val="auto"/>
        <w:rPr>
          <w:rFonts w:eastAsia="Malgun Gothic"/>
          <w:lang w:eastAsia="ko-KR"/>
        </w:rPr>
      </w:pPr>
      <w:r w:rsidRPr="00F455E0">
        <w:rPr>
          <w:rFonts w:eastAsia="Malgun Gothic"/>
          <w:lang w:eastAsia="ko-KR"/>
        </w:rPr>
        <w:t>SA Test methods</w:t>
      </w:r>
    </w:p>
    <w:p w14:paraId="65E1B931" w14:textId="77777777" w:rsidR="00F455E0" w:rsidRPr="00F455E0" w:rsidRDefault="00F455E0" w:rsidP="00CC1702">
      <w:pPr>
        <w:numPr>
          <w:ilvl w:val="1"/>
          <w:numId w:val="15"/>
        </w:numPr>
        <w:overflowPunct/>
        <w:autoSpaceDE/>
        <w:autoSpaceDN/>
        <w:adjustRightInd/>
        <w:spacing w:before="120" w:after="0"/>
        <w:ind w:left="1928" w:hanging="357"/>
        <w:textAlignment w:val="auto"/>
        <w:rPr>
          <w:rFonts w:eastAsia="Malgun Gothic"/>
          <w:lang w:eastAsia="ko-KR"/>
        </w:rPr>
      </w:pPr>
      <w:r w:rsidRPr="00F455E0">
        <w:rPr>
          <w:rFonts w:eastAsia="Malgun Gothic"/>
          <w:lang w:eastAsia="zh-CN"/>
        </w:rPr>
        <w:t>Make progress on FR1 SA test methodology with 1 CC</w:t>
      </w:r>
    </w:p>
    <w:p w14:paraId="1F8A679E" w14:textId="77777777" w:rsidR="00F455E0" w:rsidRPr="00F455E0" w:rsidRDefault="00F455E0" w:rsidP="00CC1702">
      <w:pPr>
        <w:numPr>
          <w:ilvl w:val="0"/>
          <w:numId w:val="15"/>
        </w:numPr>
        <w:overflowPunct/>
        <w:autoSpaceDE/>
        <w:autoSpaceDN/>
        <w:adjustRightInd/>
        <w:spacing w:after="0"/>
        <w:textAlignment w:val="auto"/>
        <w:rPr>
          <w:rFonts w:eastAsia="Malgun Gothic"/>
          <w:lang w:eastAsia="ko-KR"/>
        </w:rPr>
      </w:pPr>
      <w:r w:rsidRPr="00F455E0">
        <w:rPr>
          <w:rFonts w:eastAsia="Malgun Gothic"/>
          <w:lang w:eastAsia="ko-KR"/>
        </w:rPr>
        <w:t>EN-DC Test methods</w:t>
      </w:r>
    </w:p>
    <w:p w14:paraId="1BB5D192" w14:textId="77777777" w:rsidR="00F455E0" w:rsidRPr="00F455E0" w:rsidRDefault="00F455E0" w:rsidP="00CC1702">
      <w:pPr>
        <w:numPr>
          <w:ilvl w:val="1"/>
          <w:numId w:val="15"/>
        </w:numPr>
        <w:overflowPunct/>
        <w:autoSpaceDE/>
        <w:autoSpaceDN/>
        <w:adjustRightInd/>
        <w:spacing w:before="120" w:after="0"/>
        <w:ind w:left="1928" w:hanging="357"/>
        <w:textAlignment w:val="auto"/>
        <w:rPr>
          <w:rFonts w:eastAsia="Malgun Gothic"/>
          <w:lang w:eastAsia="ko-KR"/>
        </w:rPr>
      </w:pPr>
      <w:r w:rsidRPr="00F455E0">
        <w:rPr>
          <w:rFonts w:eastAsia="Malgun Gothic"/>
          <w:lang w:eastAsia="zh-CN"/>
        </w:rPr>
        <w:t>Make progress on FR1 EN-DC test methodology (1 CC LTE with 1 CC NR)</w:t>
      </w:r>
    </w:p>
    <w:p w14:paraId="29359838" w14:textId="77777777" w:rsidR="00F455E0" w:rsidRPr="00F455E0" w:rsidRDefault="00F455E0" w:rsidP="00CC1702">
      <w:pPr>
        <w:numPr>
          <w:ilvl w:val="1"/>
          <w:numId w:val="15"/>
        </w:numPr>
        <w:overflowPunct/>
        <w:autoSpaceDE/>
        <w:autoSpaceDN/>
        <w:adjustRightInd/>
        <w:spacing w:before="120" w:after="0"/>
        <w:ind w:left="1928" w:hanging="357"/>
        <w:textAlignment w:val="auto"/>
        <w:rPr>
          <w:rFonts w:eastAsia="Malgun Gothic"/>
          <w:lang w:eastAsia="ko-KR"/>
        </w:rPr>
      </w:pPr>
      <w:r w:rsidRPr="00F455E0">
        <w:rPr>
          <w:rFonts w:eastAsia="Malgun Gothic"/>
          <w:lang w:eastAsia="ko-KR"/>
        </w:rPr>
        <w:t>Conclude on configured power settings for EN-DC (i.e. UL power splitting)</w:t>
      </w:r>
    </w:p>
    <w:p w14:paraId="081D6F71" w14:textId="77777777" w:rsidR="00F455E0" w:rsidRPr="00F455E0" w:rsidRDefault="00F455E0" w:rsidP="00CC1702">
      <w:pPr>
        <w:numPr>
          <w:ilvl w:val="0"/>
          <w:numId w:val="15"/>
        </w:numPr>
        <w:overflowPunct/>
        <w:autoSpaceDE/>
        <w:autoSpaceDN/>
        <w:adjustRightInd/>
        <w:spacing w:after="0"/>
        <w:textAlignment w:val="auto"/>
        <w:rPr>
          <w:rFonts w:eastAsia="Malgun Gothic"/>
          <w:lang w:eastAsia="ko-KR"/>
        </w:rPr>
      </w:pPr>
      <w:r w:rsidRPr="00F455E0">
        <w:rPr>
          <w:rFonts w:eastAsia="Malgun Gothic"/>
          <w:lang w:eastAsia="ko-KR"/>
        </w:rPr>
        <w:t>Phantom development</w:t>
      </w:r>
    </w:p>
    <w:p w14:paraId="6C490662" w14:textId="77777777" w:rsidR="00F455E0" w:rsidRPr="00F455E0" w:rsidRDefault="00F455E0" w:rsidP="00CC1702">
      <w:pPr>
        <w:numPr>
          <w:ilvl w:val="1"/>
          <w:numId w:val="15"/>
        </w:numPr>
        <w:overflowPunct/>
        <w:autoSpaceDE/>
        <w:autoSpaceDN/>
        <w:adjustRightInd/>
        <w:spacing w:before="120" w:after="0"/>
        <w:ind w:left="1928" w:hanging="357"/>
        <w:textAlignment w:val="auto"/>
        <w:rPr>
          <w:rFonts w:eastAsia="Malgun Gothic"/>
          <w:lang w:eastAsia="ko-KR"/>
        </w:rPr>
      </w:pPr>
      <w:r w:rsidRPr="00F455E0">
        <w:rPr>
          <w:rFonts w:eastAsia="Malgun Gothic"/>
          <w:lang w:eastAsia="zh-CN"/>
        </w:rPr>
        <w:t>Further discuss how to develop phantoms for FR1 TRP TRS (</w:t>
      </w:r>
      <w:r w:rsidRPr="00F455E0">
        <w:rPr>
          <w:rFonts w:eastAsia="Malgun Gothic"/>
          <w:bCs/>
          <w:i/>
          <w:lang w:eastAsia="en-US"/>
        </w:rPr>
        <w:t>communication with CTIA is needed</w:t>
      </w:r>
      <w:r w:rsidRPr="00F455E0">
        <w:rPr>
          <w:rFonts w:eastAsia="Malgun Gothic"/>
          <w:lang w:eastAsia="zh-CN"/>
        </w:rPr>
        <w:t>)</w:t>
      </w:r>
    </w:p>
    <w:p w14:paraId="4886D09E" w14:textId="77777777" w:rsidR="00F455E0" w:rsidRPr="00F455E0" w:rsidRDefault="00F455E0" w:rsidP="00CC1702">
      <w:pPr>
        <w:numPr>
          <w:ilvl w:val="0"/>
          <w:numId w:val="15"/>
        </w:numPr>
        <w:overflowPunct/>
        <w:autoSpaceDE/>
        <w:autoSpaceDN/>
        <w:adjustRightInd/>
        <w:spacing w:after="0"/>
        <w:textAlignment w:val="auto"/>
        <w:rPr>
          <w:rFonts w:eastAsia="Malgun Gothic"/>
          <w:lang w:eastAsia="ko-KR"/>
        </w:rPr>
      </w:pPr>
      <w:r w:rsidRPr="00F455E0">
        <w:rPr>
          <w:rFonts w:eastAsia="Malgun Gothic"/>
          <w:lang w:eastAsia="ko-KR"/>
        </w:rPr>
        <w:t>MU assessment (RAN5)</w:t>
      </w:r>
    </w:p>
    <w:p w14:paraId="76FE1057" w14:textId="77777777" w:rsidR="00F455E0" w:rsidRPr="00F455E0" w:rsidRDefault="00F455E0" w:rsidP="00CC1702">
      <w:pPr>
        <w:numPr>
          <w:ilvl w:val="1"/>
          <w:numId w:val="15"/>
        </w:numPr>
        <w:overflowPunct/>
        <w:autoSpaceDE/>
        <w:autoSpaceDN/>
        <w:adjustRightInd/>
        <w:spacing w:before="120" w:after="0"/>
        <w:ind w:left="1928" w:hanging="357"/>
        <w:textAlignment w:val="auto"/>
        <w:rPr>
          <w:rFonts w:eastAsia="Malgun Gothic"/>
          <w:lang w:eastAsia="ko-KR"/>
        </w:rPr>
      </w:pPr>
      <w:r w:rsidRPr="00F455E0">
        <w:rPr>
          <w:rFonts w:eastAsia="Malgun Gothic"/>
          <w:lang w:eastAsia="zh-CN"/>
        </w:rPr>
        <w:t>Make progress MU assessment for SA and EN-DC test system</w:t>
      </w:r>
    </w:p>
    <w:p w14:paraId="0BC5DCBC" w14:textId="77777777" w:rsidR="00F455E0" w:rsidRPr="00F455E0" w:rsidRDefault="00F455E0" w:rsidP="00CC1702">
      <w:pPr>
        <w:numPr>
          <w:ilvl w:val="1"/>
          <w:numId w:val="15"/>
        </w:numPr>
        <w:overflowPunct/>
        <w:autoSpaceDE/>
        <w:autoSpaceDN/>
        <w:adjustRightInd/>
        <w:spacing w:before="120" w:after="0"/>
        <w:ind w:left="1928" w:hanging="357"/>
        <w:textAlignment w:val="auto"/>
        <w:rPr>
          <w:rFonts w:eastAsia="Malgun Gothic"/>
          <w:lang w:eastAsia="ko-KR"/>
        </w:rPr>
      </w:pPr>
      <w:r w:rsidRPr="00F455E0">
        <w:rPr>
          <w:rFonts w:eastAsia="Malgun Gothic"/>
          <w:lang w:eastAsia="ko-KR"/>
        </w:rPr>
        <w:t>Text proposals including MU assessment and MU element descriptions based on latest version of TR 38.834 can be prepared</w:t>
      </w:r>
    </w:p>
    <w:p w14:paraId="40B1C6FA" w14:textId="77777777" w:rsidR="00F455E0" w:rsidRPr="00F455E0" w:rsidRDefault="00F455E0" w:rsidP="00CC1702">
      <w:pPr>
        <w:numPr>
          <w:ilvl w:val="1"/>
          <w:numId w:val="15"/>
        </w:numPr>
        <w:overflowPunct/>
        <w:autoSpaceDE/>
        <w:autoSpaceDN/>
        <w:adjustRightInd/>
        <w:spacing w:before="120" w:after="0"/>
        <w:ind w:left="1928" w:hanging="357"/>
        <w:textAlignment w:val="auto"/>
        <w:rPr>
          <w:rFonts w:eastAsia="Malgun Gothic"/>
          <w:lang w:eastAsia="ko-KR"/>
        </w:rPr>
      </w:pPr>
      <w:r w:rsidRPr="00F455E0">
        <w:rPr>
          <w:rFonts w:eastAsia="Malgun Gothic"/>
          <w:lang w:eastAsia="ko-KR"/>
        </w:rPr>
        <w:t>Further coordination between RAN4 and RAN5 via LSs if needed</w:t>
      </w:r>
    </w:p>
    <w:p w14:paraId="7F2B44E0" w14:textId="77777777" w:rsidR="00F455E0" w:rsidRPr="00F455E0" w:rsidRDefault="00F455E0" w:rsidP="00CC1702">
      <w:pPr>
        <w:numPr>
          <w:ilvl w:val="0"/>
          <w:numId w:val="15"/>
        </w:numPr>
        <w:overflowPunct/>
        <w:autoSpaceDE/>
        <w:autoSpaceDN/>
        <w:adjustRightInd/>
        <w:spacing w:after="0"/>
        <w:textAlignment w:val="auto"/>
        <w:rPr>
          <w:rFonts w:eastAsia="Malgun Gothic"/>
          <w:lang w:eastAsia="ko-KR"/>
        </w:rPr>
      </w:pPr>
      <w:r w:rsidRPr="00F455E0">
        <w:rPr>
          <w:rFonts w:eastAsia="Malgun Gothic"/>
          <w:lang w:eastAsia="ko-KR"/>
        </w:rPr>
        <w:t>Configurations for multi-antenna UE</w:t>
      </w:r>
    </w:p>
    <w:p w14:paraId="39FE4055" w14:textId="77777777" w:rsidR="00F455E0" w:rsidRPr="00F455E0" w:rsidRDefault="00F455E0" w:rsidP="00CC1702">
      <w:pPr>
        <w:numPr>
          <w:ilvl w:val="1"/>
          <w:numId w:val="15"/>
        </w:numPr>
        <w:overflowPunct/>
        <w:autoSpaceDE/>
        <w:autoSpaceDN/>
        <w:adjustRightInd/>
        <w:spacing w:before="120" w:after="0"/>
        <w:ind w:left="1928" w:hanging="357"/>
        <w:textAlignment w:val="auto"/>
        <w:rPr>
          <w:rFonts w:eastAsia="Malgun Gothic"/>
          <w:lang w:eastAsia="ko-KR"/>
        </w:rPr>
      </w:pPr>
      <w:r w:rsidRPr="00F455E0">
        <w:rPr>
          <w:rFonts w:eastAsia="Malgun Gothic"/>
          <w:lang w:eastAsia="zh-CN"/>
        </w:rPr>
        <w:t>Further discuss on how to treat UE with multi-antenna, e.g. Tx antenna switching</w:t>
      </w:r>
    </w:p>
    <w:p w14:paraId="69F6D990" w14:textId="77777777" w:rsidR="00F455E0" w:rsidRPr="00F455E0" w:rsidRDefault="00F455E0" w:rsidP="00CC1702">
      <w:pPr>
        <w:widowControl w:val="0"/>
        <w:numPr>
          <w:ilvl w:val="0"/>
          <w:numId w:val="13"/>
        </w:numPr>
        <w:overflowPunct/>
        <w:autoSpaceDE/>
        <w:autoSpaceDN/>
        <w:adjustRightInd/>
        <w:spacing w:after="0"/>
        <w:ind w:leftChars="-18" w:left="324"/>
        <w:contextualSpacing/>
        <w:jc w:val="both"/>
        <w:textAlignment w:val="auto"/>
        <w:rPr>
          <w:rFonts w:eastAsia="Calibri" w:cs="Calibri"/>
          <w:lang w:val="en-US" w:eastAsia="en-US"/>
        </w:rPr>
      </w:pPr>
      <w:r w:rsidRPr="00F455E0">
        <w:rPr>
          <w:rFonts w:eastAsia="Calibri" w:cs="Calibri"/>
          <w:lang w:val="en-US" w:eastAsia="en-US"/>
        </w:rPr>
        <w:t>RAN4 #101-e (2022 Jan)</w:t>
      </w:r>
    </w:p>
    <w:p w14:paraId="3E055D9A" w14:textId="77777777" w:rsidR="00F455E0" w:rsidRPr="00F455E0" w:rsidRDefault="00F455E0" w:rsidP="00CC1702">
      <w:pPr>
        <w:numPr>
          <w:ilvl w:val="0"/>
          <w:numId w:val="14"/>
        </w:numPr>
        <w:overflowPunct/>
        <w:autoSpaceDE/>
        <w:autoSpaceDN/>
        <w:adjustRightInd/>
        <w:spacing w:after="0"/>
        <w:ind w:leftChars="227" w:left="814"/>
        <w:textAlignment w:val="auto"/>
        <w:rPr>
          <w:rFonts w:eastAsia="Malgun Gothic"/>
          <w:lang w:eastAsia="en-US"/>
        </w:rPr>
      </w:pPr>
      <w:r w:rsidRPr="00F455E0">
        <w:rPr>
          <w:rFonts w:eastAsia="Malgun Gothic"/>
          <w:lang w:eastAsia="ko-KR"/>
        </w:rPr>
        <w:t xml:space="preserve">Core part </w:t>
      </w:r>
    </w:p>
    <w:p w14:paraId="6EE4B32F" w14:textId="77777777" w:rsidR="00F455E0" w:rsidRPr="00F455E0" w:rsidRDefault="00F455E0" w:rsidP="00CC1702">
      <w:pPr>
        <w:numPr>
          <w:ilvl w:val="0"/>
          <w:numId w:val="15"/>
        </w:numPr>
        <w:overflowPunct/>
        <w:autoSpaceDE/>
        <w:autoSpaceDN/>
        <w:adjustRightInd/>
        <w:spacing w:after="0"/>
        <w:textAlignment w:val="auto"/>
        <w:rPr>
          <w:rFonts w:eastAsia="Malgun Gothic"/>
          <w:lang w:eastAsia="ko-KR"/>
        </w:rPr>
      </w:pPr>
      <w:r w:rsidRPr="00F455E0">
        <w:rPr>
          <w:rFonts w:eastAsia="Malgun Gothic"/>
          <w:lang w:eastAsia="ko-KR"/>
        </w:rPr>
        <w:t>SA Test methods</w:t>
      </w:r>
    </w:p>
    <w:p w14:paraId="56BB14E6" w14:textId="77777777" w:rsidR="00F455E0" w:rsidRPr="00F455E0" w:rsidRDefault="00F455E0" w:rsidP="00CC1702">
      <w:pPr>
        <w:numPr>
          <w:ilvl w:val="1"/>
          <w:numId w:val="15"/>
        </w:numPr>
        <w:overflowPunct/>
        <w:autoSpaceDE/>
        <w:autoSpaceDN/>
        <w:adjustRightInd/>
        <w:spacing w:before="120" w:after="0"/>
        <w:ind w:left="1928" w:hanging="357"/>
        <w:textAlignment w:val="auto"/>
        <w:rPr>
          <w:rFonts w:eastAsia="Malgun Gothic"/>
          <w:lang w:eastAsia="ko-KR"/>
        </w:rPr>
      </w:pPr>
      <w:r w:rsidRPr="00F455E0">
        <w:rPr>
          <w:rFonts w:eastAsia="Malgun Gothic"/>
          <w:lang w:eastAsia="zh-CN"/>
        </w:rPr>
        <w:t>Conclude on FR1 SA test methodology with 1 CC</w:t>
      </w:r>
    </w:p>
    <w:p w14:paraId="621D9B16" w14:textId="77777777" w:rsidR="00F455E0" w:rsidRPr="00F455E0" w:rsidRDefault="00F455E0" w:rsidP="00CC1702">
      <w:pPr>
        <w:numPr>
          <w:ilvl w:val="1"/>
          <w:numId w:val="15"/>
        </w:numPr>
        <w:overflowPunct/>
        <w:autoSpaceDE/>
        <w:autoSpaceDN/>
        <w:adjustRightInd/>
        <w:spacing w:before="120" w:after="0"/>
        <w:ind w:left="1928" w:hanging="357"/>
        <w:textAlignment w:val="auto"/>
        <w:rPr>
          <w:rFonts w:eastAsia="Malgun Gothic"/>
          <w:lang w:eastAsia="ko-KR"/>
        </w:rPr>
      </w:pPr>
      <w:r w:rsidRPr="00F455E0">
        <w:rPr>
          <w:rFonts w:eastAsia="Malgun Gothic"/>
          <w:lang w:eastAsia="ko-KR"/>
        </w:rPr>
        <w:t xml:space="preserve"> Start the discussion of test procedure for UL Transmit Diversity of SA (only if all of the corresponding requirements for TxD have been finalized)</w:t>
      </w:r>
    </w:p>
    <w:p w14:paraId="24D38B89" w14:textId="77777777" w:rsidR="00F455E0" w:rsidRPr="00F455E0" w:rsidRDefault="00F455E0" w:rsidP="00CC1702">
      <w:pPr>
        <w:numPr>
          <w:ilvl w:val="0"/>
          <w:numId w:val="15"/>
        </w:numPr>
        <w:overflowPunct/>
        <w:autoSpaceDE/>
        <w:autoSpaceDN/>
        <w:adjustRightInd/>
        <w:spacing w:after="0"/>
        <w:textAlignment w:val="auto"/>
        <w:rPr>
          <w:rFonts w:eastAsia="Malgun Gothic"/>
          <w:lang w:eastAsia="ko-KR"/>
        </w:rPr>
      </w:pPr>
      <w:r w:rsidRPr="00F455E0">
        <w:rPr>
          <w:rFonts w:eastAsia="Malgun Gothic"/>
          <w:lang w:eastAsia="ko-KR"/>
        </w:rPr>
        <w:lastRenderedPageBreak/>
        <w:t>EN-DC Test methods</w:t>
      </w:r>
    </w:p>
    <w:p w14:paraId="629CD9DD" w14:textId="77777777" w:rsidR="00F455E0" w:rsidRPr="00F455E0" w:rsidRDefault="00F455E0" w:rsidP="00CC1702">
      <w:pPr>
        <w:numPr>
          <w:ilvl w:val="1"/>
          <w:numId w:val="15"/>
        </w:numPr>
        <w:overflowPunct/>
        <w:autoSpaceDE/>
        <w:autoSpaceDN/>
        <w:adjustRightInd/>
        <w:spacing w:before="120" w:after="0"/>
        <w:ind w:left="1928" w:hanging="357"/>
        <w:textAlignment w:val="auto"/>
        <w:rPr>
          <w:rFonts w:eastAsia="Malgun Gothic"/>
          <w:lang w:eastAsia="ko-KR"/>
        </w:rPr>
      </w:pPr>
      <w:r w:rsidRPr="00F455E0">
        <w:rPr>
          <w:rFonts w:eastAsia="Malgun Gothic"/>
          <w:lang w:eastAsia="zh-CN"/>
        </w:rPr>
        <w:t>Further discuss on FR1 EN-DC test methodology (1 CC LTE with 1 CC NR)</w:t>
      </w:r>
    </w:p>
    <w:p w14:paraId="365EDDFC" w14:textId="77777777" w:rsidR="00F455E0" w:rsidRPr="00F455E0" w:rsidRDefault="00F455E0" w:rsidP="00CC1702">
      <w:pPr>
        <w:numPr>
          <w:ilvl w:val="0"/>
          <w:numId w:val="15"/>
        </w:numPr>
        <w:overflowPunct/>
        <w:autoSpaceDE/>
        <w:autoSpaceDN/>
        <w:adjustRightInd/>
        <w:spacing w:after="0"/>
        <w:textAlignment w:val="auto"/>
        <w:rPr>
          <w:rFonts w:eastAsia="Malgun Gothic"/>
          <w:lang w:eastAsia="ko-KR"/>
        </w:rPr>
      </w:pPr>
      <w:r w:rsidRPr="00F455E0">
        <w:rPr>
          <w:rFonts w:eastAsia="Malgun Gothic"/>
          <w:lang w:eastAsia="ko-KR"/>
        </w:rPr>
        <w:t>Phantom development</w:t>
      </w:r>
    </w:p>
    <w:p w14:paraId="7076D932" w14:textId="77777777" w:rsidR="00F455E0" w:rsidRPr="00F455E0" w:rsidRDefault="00F455E0" w:rsidP="00CC1702">
      <w:pPr>
        <w:numPr>
          <w:ilvl w:val="1"/>
          <w:numId w:val="15"/>
        </w:numPr>
        <w:overflowPunct/>
        <w:autoSpaceDE/>
        <w:autoSpaceDN/>
        <w:adjustRightInd/>
        <w:spacing w:before="120" w:after="0"/>
        <w:ind w:left="1928" w:hanging="357"/>
        <w:textAlignment w:val="auto"/>
        <w:rPr>
          <w:rFonts w:eastAsia="Malgun Gothic"/>
          <w:lang w:eastAsia="ko-KR"/>
        </w:rPr>
      </w:pPr>
      <w:r w:rsidRPr="00F455E0">
        <w:rPr>
          <w:rFonts w:eastAsia="Malgun Gothic"/>
          <w:lang w:eastAsia="zh-CN"/>
        </w:rPr>
        <w:t>Make decision on how to develop phantoms for FR1 TRP TRS</w:t>
      </w:r>
    </w:p>
    <w:p w14:paraId="1A774C67" w14:textId="77777777" w:rsidR="00F455E0" w:rsidRPr="00F455E0" w:rsidRDefault="00F455E0" w:rsidP="00CC1702">
      <w:pPr>
        <w:numPr>
          <w:ilvl w:val="0"/>
          <w:numId w:val="15"/>
        </w:numPr>
        <w:overflowPunct/>
        <w:autoSpaceDE/>
        <w:autoSpaceDN/>
        <w:adjustRightInd/>
        <w:spacing w:after="0"/>
        <w:textAlignment w:val="auto"/>
        <w:rPr>
          <w:rFonts w:eastAsia="Malgun Gothic"/>
          <w:lang w:eastAsia="ko-KR"/>
        </w:rPr>
      </w:pPr>
      <w:r w:rsidRPr="00F455E0">
        <w:rPr>
          <w:rFonts w:eastAsia="Malgun Gothic"/>
          <w:lang w:eastAsia="ko-KR"/>
        </w:rPr>
        <w:t>MU assessment (RAN5)</w:t>
      </w:r>
    </w:p>
    <w:p w14:paraId="6DBABAFF" w14:textId="77777777" w:rsidR="00F455E0" w:rsidRPr="00F455E0" w:rsidRDefault="00F455E0" w:rsidP="00CC1702">
      <w:pPr>
        <w:numPr>
          <w:ilvl w:val="1"/>
          <w:numId w:val="15"/>
        </w:numPr>
        <w:overflowPunct/>
        <w:autoSpaceDE/>
        <w:autoSpaceDN/>
        <w:adjustRightInd/>
        <w:spacing w:before="120" w:after="0"/>
        <w:ind w:left="1928" w:hanging="357"/>
        <w:textAlignment w:val="auto"/>
        <w:rPr>
          <w:rFonts w:eastAsia="Malgun Gothic"/>
          <w:lang w:eastAsia="ko-KR"/>
        </w:rPr>
      </w:pPr>
      <w:r w:rsidRPr="00F455E0">
        <w:rPr>
          <w:rFonts w:eastAsia="Malgun Gothic"/>
          <w:lang w:eastAsia="ko-KR"/>
        </w:rPr>
        <w:t>No RAN5 meeting planned</w:t>
      </w:r>
    </w:p>
    <w:p w14:paraId="2FA4AF97" w14:textId="77777777" w:rsidR="00F455E0" w:rsidRPr="00F455E0" w:rsidRDefault="00F455E0" w:rsidP="00CC1702">
      <w:pPr>
        <w:numPr>
          <w:ilvl w:val="1"/>
          <w:numId w:val="15"/>
        </w:numPr>
        <w:overflowPunct/>
        <w:autoSpaceDE/>
        <w:autoSpaceDN/>
        <w:adjustRightInd/>
        <w:spacing w:before="120" w:after="0"/>
        <w:ind w:left="1928" w:hanging="357"/>
        <w:textAlignment w:val="auto"/>
        <w:rPr>
          <w:rFonts w:eastAsia="Malgun Gothic"/>
          <w:lang w:eastAsia="ko-KR"/>
        </w:rPr>
      </w:pPr>
      <w:r w:rsidRPr="00F455E0">
        <w:rPr>
          <w:rFonts w:eastAsia="Malgun Gothic"/>
          <w:lang w:eastAsia="zh-CN"/>
        </w:rPr>
        <w:t>RAN4 send the latest agreements related to MU assessment to RAN5 if any</w:t>
      </w:r>
    </w:p>
    <w:p w14:paraId="5BF0FD82" w14:textId="77777777" w:rsidR="00F455E0" w:rsidRPr="00F455E0" w:rsidRDefault="00F455E0" w:rsidP="00CC1702">
      <w:pPr>
        <w:numPr>
          <w:ilvl w:val="0"/>
          <w:numId w:val="15"/>
        </w:numPr>
        <w:overflowPunct/>
        <w:autoSpaceDE/>
        <w:autoSpaceDN/>
        <w:adjustRightInd/>
        <w:spacing w:after="0"/>
        <w:textAlignment w:val="auto"/>
        <w:rPr>
          <w:rFonts w:eastAsia="Malgun Gothic"/>
          <w:lang w:eastAsia="ko-KR"/>
        </w:rPr>
      </w:pPr>
      <w:r w:rsidRPr="00F455E0">
        <w:rPr>
          <w:rFonts w:eastAsia="Malgun Gothic"/>
          <w:lang w:eastAsia="ko-KR"/>
        </w:rPr>
        <w:t>Configurations for multi-antenna UE</w:t>
      </w:r>
    </w:p>
    <w:p w14:paraId="473A5345" w14:textId="77777777" w:rsidR="00F455E0" w:rsidRPr="00F455E0" w:rsidRDefault="00F455E0" w:rsidP="00CC1702">
      <w:pPr>
        <w:numPr>
          <w:ilvl w:val="1"/>
          <w:numId w:val="15"/>
        </w:numPr>
        <w:overflowPunct/>
        <w:autoSpaceDE/>
        <w:autoSpaceDN/>
        <w:adjustRightInd/>
        <w:spacing w:before="120" w:after="0"/>
        <w:ind w:left="1928" w:hanging="357"/>
        <w:textAlignment w:val="auto"/>
        <w:rPr>
          <w:rFonts w:eastAsia="Malgun Gothic"/>
          <w:lang w:eastAsia="ko-KR"/>
        </w:rPr>
      </w:pPr>
      <w:r w:rsidRPr="00F455E0">
        <w:rPr>
          <w:rFonts w:eastAsia="Malgun Gothic"/>
          <w:lang w:eastAsia="zh-CN"/>
        </w:rPr>
        <w:t>Conclude on how to treat UE with multi-antenna, e.g. Tx switching</w:t>
      </w:r>
    </w:p>
    <w:p w14:paraId="23995F40" w14:textId="77777777" w:rsidR="00F455E0" w:rsidRPr="00F455E0" w:rsidRDefault="00F455E0" w:rsidP="00CC1702">
      <w:pPr>
        <w:numPr>
          <w:ilvl w:val="0"/>
          <w:numId w:val="14"/>
        </w:numPr>
        <w:overflowPunct/>
        <w:autoSpaceDE/>
        <w:autoSpaceDN/>
        <w:adjustRightInd/>
        <w:spacing w:after="0"/>
        <w:ind w:leftChars="227" w:left="814"/>
        <w:textAlignment w:val="auto"/>
        <w:rPr>
          <w:rFonts w:eastAsia="Malgun Gothic"/>
          <w:lang w:eastAsia="en-US"/>
        </w:rPr>
      </w:pPr>
      <w:r w:rsidRPr="00F455E0">
        <w:rPr>
          <w:rFonts w:eastAsia="Malgun Gothic"/>
          <w:lang w:eastAsia="ko-KR"/>
        </w:rPr>
        <w:t>Performance part started</w:t>
      </w:r>
    </w:p>
    <w:p w14:paraId="4DE7E447" w14:textId="77777777" w:rsidR="00F455E0" w:rsidRPr="00F455E0" w:rsidRDefault="00F455E0" w:rsidP="00CC1702">
      <w:pPr>
        <w:numPr>
          <w:ilvl w:val="0"/>
          <w:numId w:val="15"/>
        </w:numPr>
        <w:overflowPunct/>
        <w:autoSpaceDE/>
        <w:autoSpaceDN/>
        <w:adjustRightInd/>
        <w:spacing w:after="0"/>
        <w:textAlignment w:val="auto"/>
        <w:rPr>
          <w:rFonts w:eastAsia="Malgun Gothic"/>
          <w:lang w:eastAsia="ko-KR"/>
        </w:rPr>
      </w:pPr>
      <w:r w:rsidRPr="00F455E0">
        <w:rPr>
          <w:rFonts w:eastAsia="Malgun Gothic"/>
          <w:lang w:eastAsia="en-US"/>
        </w:rPr>
        <w:t>Agree skeleton for FR1 TRP TRS requirements TS 38.1xy</w:t>
      </w:r>
    </w:p>
    <w:p w14:paraId="542D6350" w14:textId="77777777" w:rsidR="00F455E0" w:rsidRPr="00F455E0" w:rsidRDefault="00F455E0" w:rsidP="00CC1702">
      <w:pPr>
        <w:numPr>
          <w:ilvl w:val="0"/>
          <w:numId w:val="15"/>
        </w:numPr>
        <w:overflowPunct/>
        <w:autoSpaceDE/>
        <w:autoSpaceDN/>
        <w:adjustRightInd/>
        <w:spacing w:after="0"/>
        <w:textAlignment w:val="auto"/>
        <w:rPr>
          <w:rFonts w:eastAsia="Malgun Gothic"/>
          <w:lang w:eastAsia="ko-KR"/>
        </w:rPr>
      </w:pPr>
      <w:r w:rsidRPr="00F455E0">
        <w:rPr>
          <w:rFonts w:eastAsia="Malgun Gothic"/>
          <w:lang w:eastAsia="ko-KR"/>
        </w:rPr>
        <w:t xml:space="preserve">Performance part framework </w:t>
      </w:r>
    </w:p>
    <w:p w14:paraId="6C47E700" w14:textId="77777777" w:rsidR="00F455E0" w:rsidRPr="00F455E0" w:rsidRDefault="00F455E0" w:rsidP="00CC1702">
      <w:pPr>
        <w:numPr>
          <w:ilvl w:val="1"/>
          <w:numId w:val="15"/>
        </w:numPr>
        <w:overflowPunct/>
        <w:autoSpaceDE/>
        <w:autoSpaceDN/>
        <w:adjustRightInd/>
        <w:spacing w:before="120" w:after="0"/>
        <w:ind w:left="1928" w:hanging="357"/>
        <w:textAlignment w:val="auto"/>
        <w:rPr>
          <w:rFonts w:eastAsia="Malgun Gothic"/>
          <w:lang w:eastAsia="ko-KR"/>
        </w:rPr>
      </w:pPr>
      <w:r w:rsidRPr="00F455E0">
        <w:rPr>
          <w:rFonts w:eastAsia="Malgun Gothic"/>
          <w:lang w:eastAsia="ko-KR"/>
        </w:rPr>
        <w:t>Discuss performance framework on FR1 TRP TRS requirement</w:t>
      </w:r>
    </w:p>
    <w:p w14:paraId="1D75DD45" w14:textId="77777777" w:rsidR="00F455E0" w:rsidRPr="00F455E0" w:rsidRDefault="00F455E0" w:rsidP="00CC1702">
      <w:pPr>
        <w:numPr>
          <w:ilvl w:val="2"/>
          <w:numId w:val="15"/>
        </w:numPr>
        <w:overflowPunct/>
        <w:autoSpaceDE/>
        <w:autoSpaceDN/>
        <w:adjustRightInd/>
        <w:spacing w:before="120" w:after="0"/>
        <w:textAlignment w:val="auto"/>
        <w:rPr>
          <w:rFonts w:eastAsia="Malgun Gothic"/>
          <w:lang w:eastAsia="ko-KR"/>
        </w:rPr>
      </w:pPr>
      <w:r w:rsidRPr="00F455E0">
        <w:rPr>
          <w:rFonts w:eastAsia="Malgun Gothic"/>
          <w:lang w:eastAsia="ko-KR"/>
        </w:rPr>
        <w:t>Decide the minimum number of devices (e.g., at least [20 or 25]) for defining requirements</w:t>
      </w:r>
    </w:p>
    <w:p w14:paraId="4DB653B1" w14:textId="77777777" w:rsidR="00F455E0" w:rsidRPr="00F455E0" w:rsidRDefault="00F455E0" w:rsidP="00CC1702">
      <w:pPr>
        <w:numPr>
          <w:ilvl w:val="2"/>
          <w:numId w:val="15"/>
        </w:numPr>
        <w:overflowPunct/>
        <w:autoSpaceDE/>
        <w:autoSpaceDN/>
        <w:adjustRightInd/>
        <w:spacing w:before="120" w:after="0"/>
        <w:textAlignment w:val="auto"/>
        <w:rPr>
          <w:rFonts w:eastAsia="Malgun Gothic"/>
          <w:lang w:eastAsia="ko-KR"/>
        </w:rPr>
      </w:pPr>
      <w:r w:rsidRPr="00F455E0">
        <w:rPr>
          <w:rFonts w:eastAsia="Malgun Gothic"/>
          <w:lang w:eastAsia="ko-KR"/>
        </w:rPr>
        <w:t>Start lab alignment activity among volunteered certified labs</w:t>
      </w:r>
    </w:p>
    <w:p w14:paraId="66B58CE8" w14:textId="77777777" w:rsidR="00F455E0" w:rsidRPr="00F455E0" w:rsidRDefault="00F455E0" w:rsidP="00CC1702">
      <w:pPr>
        <w:numPr>
          <w:ilvl w:val="2"/>
          <w:numId w:val="15"/>
        </w:numPr>
        <w:overflowPunct/>
        <w:autoSpaceDE/>
        <w:autoSpaceDN/>
        <w:adjustRightInd/>
        <w:spacing w:before="120" w:after="0"/>
        <w:textAlignment w:val="auto"/>
        <w:rPr>
          <w:rFonts w:eastAsia="Malgun Gothic"/>
          <w:lang w:eastAsia="ko-KR"/>
        </w:rPr>
      </w:pPr>
      <w:r w:rsidRPr="00F455E0">
        <w:rPr>
          <w:rFonts w:eastAsia="Malgun Gothic"/>
          <w:lang w:eastAsia="ko-KR"/>
        </w:rPr>
        <w:t>Define process of submitting and processing the measurement results</w:t>
      </w:r>
    </w:p>
    <w:p w14:paraId="5DEB97CA" w14:textId="77777777" w:rsidR="00F455E0" w:rsidRPr="00F455E0" w:rsidRDefault="00F455E0" w:rsidP="00CC1702">
      <w:pPr>
        <w:numPr>
          <w:ilvl w:val="2"/>
          <w:numId w:val="15"/>
        </w:numPr>
        <w:overflowPunct/>
        <w:autoSpaceDE/>
        <w:autoSpaceDN/>
        <w:adjustRightInd/>
        <w:spacing w:before="120" w:after="0"/>
        <w:textAlignment w:val="auto"/>
        <w:rPr>
          <w:rFonts w:eastAsia="Malgun Gothic"/>
          <w:lang w:eastAsia="ko-KR"/>
        </w:rPr>
      </w:pPr>
      <w:r w:rsidRPr="00F455E0">
        <w:rPr>
          <w:rFonts w:eastAsia="Malgun Gothic"/>
          <w:lang w:eastAsia="ko-KR"/>
        </w:rPr>
        <w:t xml:space="preserve">Collect </w:t>
      </w:r>
      <w:r w:rsidRPr="00F455E0">
        <w:rPr>
          <w:rFonts w:eastAsia="Malgun Gothic"/>
          <w:lang w:eastAsia="en-US"/>
        </w:rPr>
        <w:t>commercially available devices from interested companies for measurement results collection (both lab alignment and requirement definition)</w:t>
      </w:r>
    </w:p>
    <w:p w14:paraId="322B15B9" w14:textId="77777777" w:rsidR="00F455E0" w:rsidRPr="00F455E0" w:rsidRDefault="00F455E0" w:rsidP="00CC1702">
      <w:pPr>
        <w:numPr>
          <w:ilvl w:val="0"/>
          <w:numId w:val="15"/>
        </w:numPr>
        <w:overflowPunct/>
        <w:autoSpaceDE/>
        <w:autoSpaceDN/>
        <w:adjustRightInd/>
        <w:spacing w:after="0"/>
        <w:textAlignment w:val="auto"/>
        <w:rPr>
          <w:rFonts w:eastAsia="Malgun Gothic"/>
          <w:lang w:eastAsia="ko-KR"/>
        </w:rPr>
      </w:pPr>
      <w:r w:rsidRPr="00F455E0">
        <w:rPr>
          <w:rFonts w:eastAsia="Malgun Gothic"/>
          <w:lang w:eastAsia="ko-KR"/>
        </w:rPr>
        <w:t xml:space="preserve">SA requirement </w:t>
      </w:r>
    </w:p>
    <w:p w14:paraId="39ED1EEB" w14:textId="77777777" w:rsidR="00F455E0" w:rsidRPr="00F455E0" w:rsidRDefault="00F455E0" w:rsidP="00CC1702">
      <w:pPr>
        <w:numPr>
          <w:ilvl w:val="1"/>
          <w:numId w:val="15"/>
        </w:numPr>
        <w:overflowPunct/>
        <w:autoSpaceDE/>
        <w:autoSpaceDN/>
        <w:adjustRightInd/>
        <w:spacing w:before="120" w:after="0"/>
        <w:ind w:left="1928" w:hanging="357"/>
        <w:textAlignment w:val="auto"/>
        <w:rPr>
          <w:rFonts w:eastAsia="Malgun Gothic"/>
          <w:lang w:eastAsia="ko-KR"/>
        </w:rPr>
      </w:pPr>
      <w:r w:rsidRPr="00F455E0">
        <w:rPr>
          <w:rFonts w:eastAsia="Malgun Gothic"/>
          <w:lang w:eastAsia="zh-CN"/>
        </w:rPr>
        <w:t xml:space="preserve">Collect initial views on </w:t>
      </w:r>
      <w:r w:rsidRPr="00F455E0">
        <w:rPr>
          <w:rFonts w:eastAsia="Malgun Gothic"/>
          <w:lang w:eastAsia="ko-KR"/>
        </w:rPr>
        <w:t>SA requirement discussion</w:t>
      </w:r>
    </w:p>
    <w:p w14:paraId="58C7E680" w14:textId="77777777" w:rsidR="00F455E0" w:rsidRPr="00F455E0" w:rsidRDefault="00F455E0" w:rsidP="00CC1702">
      <w:pPr>
        <w:numPr>
          <w:ilvl w:val="0"/>
          <w:numId w:val="15"/>
        </w:numPr>
        <w:overflowPunct/>
        <w:autoSpaceDE/>
        <w:autoSpaceDN/>
        <w:adjustRightInd/>
        <w:spacing w:after="0"/>
        <w:textAlignment w:val="auto"/>
        <w:rPr>
          <w:rFonts w:eastAsia="Malgun Gothic"/>
          <w:lang w:eastAsia="ko-KR"/>
        </w:rPr>
      </w:pPr>
      <w:r w:rsidRPr="00F455E0">
        <w:rPr>
          <w:rFonts w:eastAsia="Malgun Gothic"/>
          <w:lang w:eastAsia="ko-KR"/>
        </w:rPr>
        <w:t xml:space="preserve">EN-DC requirement </w:t>
      </w:r>
    </w:p>
    <w:p w14:paraId="07E2A122" w14:textId="77777777" w:rsidR="00F455E0" w:rsidRPr="00F455E0" w:rsidRDefault="00F455E0" w:rsidP="00CC1702">
      <w:pPr>
        <w:numPr>
          <w:ilvl w:val="1"/>
          <w:numId w:val="15"/>
        </w:numPr>
        <w:overflowPunct/>
        <w:autoSpaceDE/>
        <w:autoSpaceDN/>
        <w:adjustRightInd/>
        <w:spacing w:before="120" w:after="0"/>
        <w:ind w:left="1928" w:hanging="357"/>
        <w:textAlignment w:val="auto"/>
        <w:rPr>
          <w:rFonts w:eastAsia="Malgun Gothic"/>
          <w:lang w:eastAsia="ko-KR"/>
        </w:rPr>
      </w:pPr>
      <w:r w:rsidRPr="00F455E0">
        <w:rPr>
          <w:rFonts w:eastAsia="Malgun Gothic"/>
          <w:lang w:eastAsia="zh-CN"/>
        </w:rPr>
        <w:t>Collect initial views on</w:t>
      </w:r>
      <w:r w:rsidRPr="00F455E0">
        <w:rPr>
          <w:rFonts w:eastAsia="Malgun Gothic"/>
          <w:lang w:eastAsia="ko-KR"/>
        </w:rPr>
        <w:t xml:space="preserve"> EN-DC requirement discussion</w:t>
      </w:r>
    </w:p>
    <w:p w14:paraId="1C4C46A8" w14:textId="77777777" w:rsidR="00F455E0" w:rsidRPr="00F455E0" w:rsidRDefault="00F455E0" w:rsidP="00CC1702">
      <w:pPr>
        <w:widowControl w:val="0"/>
        <w:numPr>
          <w:ilvl w:val="0"/>
          <w:numId w:val="13"/>
        </w:numPr>
        <w:overflowPunct/>
        <w:autoSpaceDE/>
        <w:autoSpaceDN/>
        <w:adjustRightInd/>
        <w:spacing w:after="0"/>
        <w:ind w:leftChars="-18" w:left="324"/>
        <w:contextualSpacing/>
        <w:jc w:val="both"/>
        <w:textAlignment w:val="auto"/>
        <w:rPr>
          <w:rFonts w:eastAsia="Calibri" w:cs="Calibri"/>
          <w:lang w:val="en-US" w:eastAsia="en-US"/>
        </w:rPr>
      </w:pPr>
      <w:r w:rsidRPr="00F455E0">
        <w:rPr>
          <w:rFonts w:eastAsia="Calibri" w:cs="Calibri"/>
          <w:lang w:val="en-US" w:eastAsia="en-US"/>
        </w:rPr>
        <w:t>RAN4 #102-e (2022 Feb)</w:t>
      </w:r>
    </w:p>
    <w:p w14:paraId="353F6270" w14:textId="77777777" w:rsidR="00F455E0" w:rsidRPr="00F455E0" w:rsidRDefault="00F455E0" w:rsidP="00CC1702">
      <w:pPr>
        <w:numPr>
          <w:ilvl w:val="0"/>
          <w:numId w:val="14"/>
        </w:numPr>
        <w:overflowPunct/>
        <w:autoSpaceDE/>
        <w:autoSpaceDN/>
        <w:adjustRightInd/>
        <w:spacing w:after="0"/>
        <w:ind w:leftChars="227" w:left="814"/>
        <w:textAlignment w:val="auto"/>
        <w:rPr>
          <w:rFonts w:eastAsia="Malgun Gothic"/>
          <w:lang w:eastAsia="en-US"/>
        </w:rPr>
      </w:pPr>
      <w:r w:rsidRPr="00F455E0">
        <w:rPr>
          <w:rFonts w:eastAsia="Malgun Gothic"/>
          <w:lang w:eastAsia="ko-KR"/>
        </w:rPr>
        <w:t xml:space="preserve">Core part </w:t>
      </w:r>
    </w:p>
    <w:p w14:paraId="5BB0407F" w14:textId="77777777" w:rsidR="00F455E0" w:rsidRPr="00F455E0" w:rsidRDefault="00F455E0" w:rsidP="00CC1702">
      <w:pPr>
        <w:numPr>
          <w:ilvl w:val="0"/>
          <w:numId w:val="15"/>
        </w:numPr>
        <w:overflowPunct/>
        <w:autoSpaceDE/>
        <w:autoSpaceDN/>
        <w:adjustRightInd/>
        <w:spacing w:after="0"/>
        <w:textAlignment w:val="auto"/>
        <w:rPr>
          <w:rFonts w:eastAsia="Malgun Gothic"/>
          <w:lang w:eastAsia="ko-KR"/>
        </w:rPr>
      </w:pPr>
      <w:r w:rsidRPr="00F455E0">
        <w:rPr>
          <w:rFonts w:eastAsia="Malgun Gothic"/>
          <w:lang w:eastAsia="ko-KR"/>
        </w:rPr>
        <w:t>SA Test methods</w:t>
      </w:r>
    </w:p>
    <w:p w14:paraId="13A731DD" w14:textId="77777777" w:rsidR="00F455E0" w:rsidRPr="00F455E0" w:rsidRDefault="00F455E0" w:rsidP="00CC1702">
      <w:pPr>
        <w:numPr>
          <w:ilvl w:val="1"/>
          <w:numId w:val="15"/>
        </w:numPr>
        <w:overflowPunct/>
        <w:autoSpaceDE/>
        <w:autoSpaceDN/>
        <w:adjustRightInd/>
        <w:spacing w:before="120" w:after="0"/>
        <w:ind w:left="1928" w:hanging="357"/>
        <w:textAlignment w:val="auto"/>
        <w:rPr>
          <w:rFonts w:eastAsia="Malgun Gothic"/>
          <w:lang w:eastAsia="ko-KR"/>
        </w:rPr>
      </w:pPr>
      <w:r w:rsidRPr="00F455E0">
        <w:rPr>
          <w:rFonts w:eastAsia="Malgun Gothic"/>
          <w:lang w:eastAsia="ko-KR"/>
        </w:rPr>
        <w:t>Conclude test procedure for UL Transmit Diversity of SA (if applicable)</w:t>
      </w:r>
    </w:p>
    <w:p w14:paraId="1030AA14" w14:textId="77777777" w:rsidR="00F455E0" w:rsidRPr="00F455E0" w:rsidRDefault="00F455E0" w:rsidP="00CC1702">
      <w:pPr>
        <w:numPr>
          <w:ilvl w:val="0"/>
          <w:numId w:val="15"/>
        </w:numPr>
        <w:overflowPunct/>
        <w:autoSpaceDE/>
        <w:autoSpaceDN/>
        <w:adjustRightInd/>
        <w:spacing w:after="0"/>
        <w:textAlignment w:val="auto"/>
        <w:rPr>
          <w:rFonts w:eastAsia="Malgun Gothic"/>
          <w:lang w:eastAsia="ko-KR"/>
        </w:rPr>
      </w:pPr>
      <w:r w:rsidRPr="00F455E0">
        <w:rPr>
          <w:rFonts w:eastAsia="Malgun Gothic"/>
          <w:lang w:eastAsia="ko-KR"/>
        </w:rPr>
        <w:t>EN-DC Test methods</w:t>
      </w:r>
    </w:p>
    <w:p w14:paraId="35F97CFC" w14:textId="77777777" w:rsidR="00F455E0" w:rsidRPr="00F455E0" w:rsidRDefault="00F455E0" w:rsidP="00CC1702">
      <w:pPr>
        <w:numPr>
          <w:ilvl w:val="1"/>
          <w:numId w:val="15"/>
        </w:numPr>
        <w:overflowPunct/>
        <w:autoSpaceDE/>
        <w:autoSpaceDN/>
        <w:adjustRightInd/>
        <w:spacing w:before="120" w:after="0"/>
        <w:ind w:left="1928" w:hanging="357"/>
        <w:textAlignment w:val="auto"/>
        <w:rPr>
          <w:rFonts w:eastAsia="Malgun Gothic"/>
          <w:lang w:eastAsia="ko-KR"/>
        </w:rPr>
      </w:pPr>
      <w:r w:rsidRPr="00F455E0">
        <w:rPr>
          <w:rFonts w:eastAsia="Malgun Gothic"/>
          <w:lang w:eastAsia="zh-CN"/>
        </w:rPr>
        <w:t>Conclude on FR1 EN-DC test methodology (1 CC LTE with 1 CC NR)</w:t>
      </w:r>
    </w:p>
    <w:p w14:paraId="3F3CA078" w14:textId="77777777" w:rsidR="00F455E0" w:rsidRPr="00F455E0" w:rsidRDefault="00F455E0" w:rsidP="00CC1702">
      <w:pPr>
        <w:numPr>
          <w:ilvl w:val="0"/>
          <w:numId w:val="15"/>
        </w:numPr>
        <w:overflowPunct/>
        <w:autoSpaceDE/>
        <w:autoSpaceDN/>
        <w:adjustRightInd/>
        <w:spacing w:after="0"/>
        <w:textAlignment w:val="auto"/>
        <w:rPr>
          <w:rFonts w:eastAsia="Malgun Gothic"/>
          <w:lang w:eastAsia="ko-KR"/>
        </w:rPr>
      </w:pPr>
      <w:r w:rsidRPr="00F455E0">
        <w:rPr>
          <w:rFonts w:eastAsia="Malgun Gothic"/>
          <w:lang w:eastAsia="ko-KR"/>
        </w:rPr>
        <w:t>Phantom development</w:t>
      </w:r>
    </w:p>
    <w:p w14:paraId="13E4FC08" w14:textId="77777777" w:rsidR="00F455E0" w:rsidRPr="00F455E0" w:rsidRDefault="00F455E0" w:rsidP="00CC1702">
      <w:pPr>
        <w:numPr>
          <w:ilvl w:val="1"/>
          <w:numId w:val="15"/>
        </w:numPr>
        <w:overflowPunct/>
        <w:autoSpaceDE/>
        <w:autoSpaceDN/>
        <w:adjustRightInd/>
        <w:spacing w:before="120" w:after="0"/>
        <w:ind w:left="1928" w:hanging="357"/>
        <w:textAlignment w:val="auto"/>
        <w:rPr>
          <w:rFonts w:eastAsia="Malgun Gothic"/>
          <w:lang w:eastAsia="ko-KR"/>
        </w:rPr>
      </w:pPr>
      <w:r w:rsidRPr="00F455E0">
        <w:rPr>
          <w:rFonts w:eastAsia="Malgun Gothic"/>
          <w:lang w:eastAsia="zh-CN"/>
        </w:rPr>
        <w:t>Conclude on phantoms development for FR1 TRP TRS</w:t>
      </w:r>
    </w:p>
    <w:p w14:paraId="52A5699D" w14:textId="77777777" w:rsidR="00F455E0" w:rsidRPr="00F455E0" w:rsidRDefault="00F455E0" w:rsidP="00CC1702">
      <w:pPr>
        <w:numPr>
          <w:ilvl w:val="0"/>
          <w:numId w:val="15"/>
        </w:numPr>
        <w:overflowPunct/>
        <w:autoSpaceDE/>
        <w:autoSpaceDN/>
        <w:adjustRightInd/>
        <w:spacing w:after="0"/>
        <w:textAlignment w:val="auto"/>
        <w:rPr>
          <w:rFonts w:eastAsia="Malgun Gothic"/>
          <w:lang w:eastAsia="ko-KR"/>
        </w:rPr>
      </w:pPr>
      <w:r w:rsidRPr="00F455E0">
        <w:rPr>
          <w:rFonts w:eastAsia="Malgun Gothic"/>
          <w:lang w:eastAsia="ko-KR"/>
        </w:rPr>
        <w:t>MU assessment (RAN5)</w:t>
      </w:r>
    </w:p>
    <w:p w14:paraId="2ED19A68" w14:textId="77777777" w:rsidR="00F455E0" w:rsidRPr="00F455E0" w:rsidRDefault="00F455E0" w:rsidP="00CC1702">
      <w:pPr>
        <w:numPr>
          <w:ilvl w:val="1"/>
          <w:numId w:val="15"/>
        </w:numPr>
        <w:overflowPunct/>
        <w:autoSpaceDE/>
        <w:autoSpaceDN/>
        <w:adjustRightInd/>
        <w:spacing w:before="120" w:after="0"/>
        <w:ind w:left="1928" w:hanging="357"/>
        <w:textAlignment w:val="auto"/>
        <w:rPr>
          <w:rFonts w:eastAsia="Malgun Gothic"/>
          <w:lang w:eastAsia="ko-KR"/>
        </w:rPr>
      </w:pPr>
      <w:r w:rsidRPr="00F455E0">
        <w:rPr>
          <w:rFonts w:eastAsia="Malgun Gothic"/>
          <w:lang w:eastAsia="zh-CN"/>
        </w:rPr>
        <w:t>Conclude on MU assessment for SA and EN-DC test system in RAN5</w:t>
      </w:r>
    </w:p>
    <w:p w14:paraId="3A1D509D" w14:textId="77777777" w:rsidR="00F455E0" w:rsidRPr="00F455E0" w:rsidRDefault="00F455E0" w:rsidP="00CC1702">
      <w:pPr>
        <w:numPr>
          <w:ilvl w:val="1"/>
          <w:numId w:val="15"/>
        </w:numPr>
        <w:overflowPunct/>
        <w:autoSpaceDE/>
        <w:autoSpaceDN/>
        <w:adjustRightInd/>
        <w:spacing w:before="120" w:after="0"/>
        <w:ind w:left="1928" w:hanging="357"/>
        <w:textAlignment w:val="auto"/>
        <w:rPr>
          <w:rFonts w:eastAsia="Malgun Gothic"/>
          <w:lang w:eastAsia="ko-KR"/>
        </w:rPr>
      </w:pPr>
      <w:r w:rsidRPr="00F455E0">
        <w:rPr>
          <w:rFonts w:eastAsia="Malgun Gothic"/>
          <w:lang w:eastAsia="ko-KR"/>
        </w:rPr>
        <w:t>Text Proposals on Annex B: Measurement uncertainty should be finalized and sent to RAN4</w:t>
      </w:r>
    </w:p>
    <w:p w14:paraId="11AA5FCB" w14:textId="77777777" w:rsidR="00F455E0" w:rsidRPr="00F455E0" w:rsidRDefault="00F455E0" w:rsidP="00CC1702">
      <w:pPr>
        <w:numPr>
          <w:ilvl w:val="1"/>
          <w:numId w:val="15"/>
        </w:numPr>
        <w:overflowPunct/>
        <w:autoSpaceDE/>
        <w:autoSpaceDN/>
        <w:adjustRightInd/>
        <w:spacing w:before="120" w:after="0"/>
        <w:ind w:left="1928" w:hanging="357"/>
        <w:textAlignment w:val="auto"/>
        <w:rPr>
          <w:rFonts w:eastAsia="Malgun Gothic"/>
          <w:lang w:eastAsia="ko-KR"/>
        </w:rPr>
      </w:pPr>
      <w:r w:rsidRPr="00F455E0">
        <w:rPr>
          <w:rFonts w:eastAsia="Malgun Gothic"/>
          <w:lang w:eastAsia="ko-KR"/>
        </w:rPr>
        <w:t>RAN4 implement RAN5 endorsed TPs to TR 38.834 with after-meeting email approval process</w:t>
      </w:r>
    </w:p>
    <w:p w14:paraId="5029B088" w14:textId="77777777" w:rsidR="00F455E0" w:rsidRPr="00F455E0" w:rsidRDefault="00F455E0" w:rsidP="00CC1702">
      <w:pPr>
        <w:numPr>
          <w:ilvl w:val="0"/>
          <w:numId w:val="15"/>
        </w:numPr>
        <w:overflowPunct/>
        <w:autoSpaceDE/>
        <w:autoSpaceDN/>
        <w:adjustRightInd/>
        <w:spacing w:after="0"/>
        <w:textAlignment w:val="auto"/>
        <w:rPr>
          <w:rFonts w:eastAsia="Malgun Gothic"/>
          <w:lang w:eastAsia="ko-KR"/>
        </w:rPr>
      </w:pPr>
      <w:r w:rsidRPr="00F455E0">
        <w:rPr>
          <w:rFonts w:eastAsia="Malgun Gothic"/>
          <w:lang w:eastAsia="ko-KR"/>
        </w:rPr>
        <w:t>Configurations for multi-antenna UE</w:t>
      </w:r>
    </w:p>
    <w:p w14:paraId="6A663DAD" w14:textId="77777777" w:rsidR="00F455E0" w:rsidRPr="00F455E0" w:rsidRDefault="00F455E0" w:rsidP="00CC1702">
      <w:pPr>
        <w:numPr>
          <w:ilvl w:val="1"/>
          <w:numId w:val="15"/>
        </w:numPr>
        <w:overflowPunct/>
        <w:autoSpaceDE/>
        <w:autoSpaceDN/>
        <w:adjustRightInd/>
        <w:spacing w:before="120" w:after="0"/>
        <w:ind w:left="1928" w:hanging="357"/>
        <w:textAlignment w:val="auto"/>
        <w:rPr>
          <w:rFonts w:eastAsia="Malgun Gothic"/>
          <w:lang w:eastAsia="ko-KR"/>
        </w:rPr>
      </w:pPr>
      <w:r w:rsidRPr="00F455E0">
        <w:rPr>
          <w:rFonts w:eastAsia="Malgun Gothic"/>
          <w:lang w:eastAsia="zh-CN"/>
        </w:rPr>
        <w:t>Update the test procedure and potential MU assessment (if any from in RAN5) based on the conclusion of how to treat UE with multi-antenna, e.g. Tx antenna switching</w:t>
      </w:r>
    </w:p>
    <w:p w14:paraId="6F5901BE" w14:textId="77777777" w:rsidR="00F455E0" w:rsidRPr="00F455E0" w:rsidRDefault="00F455E0" w:rsidP="00CC1702">
      <w:pPr>
        <w:numPr>
          <w:ilvl w:val="0"/>
          <w:numId w:val="14"/>
        </w:numPr>
        <w:overflowPunct/>
        <w:autoSpaceDE/>
        <w:autoSpaceDN/>
        <w:adjustRightInd/>
        <w:spacing w:after="0"/>
        <w:ind w:leftChars="227" w:left="814"/>
        <w:textAlignment w:val="auto"/>
        <w:rPr>
          <w:rFonts w:eastAsia="Malgun Gothic"/>
          <w:lang w:eastAsia="en-US"/>
        </w:rPr>
      </w:pPr>
      <w:r w:rsidRPr="00F455E0">
        <w:rPr>
          <w:rFonts w:eastAsia="Malgun Gothic"/>
          <w:lang w:eastAsia="ko-KR"/>
        </w:rPr>
        <w:t>Performance part</w:t>
      </w:r>
    </w:p>
    <w:p w14:paraId="44A4C571" w14:textId="77777777" w:rsidR="00F455E0" w:rsidRPr="00F455E0" w:rsidRDefault="00F455E0" w:rsidP="00CC1702">
      <w:pPr>
        <w:numPr>
          <w:ilvl w:val="0"/>
          <w:numId w:val="15"/>
        </w:numPr>
        <w:overflowPunct/>
        <w:autoSpaceDE/>
        <w:autoSpaceDN/>
        <w:adjustRightInd/>
        <w:spacing w:after="0"/>
        <w:textAlignment w:val="auto"/>
        <w:rPr>
          <w:rFonts w:eastAsia="Malgun Gothic"/>
          <w:lang w:eastAsia="ko-KR"/>
        </w:rPr>
      </w:pPr>
      <w:r w:rsidRPr="00F455E0">
        <w:rPr>
          <w:rFonts w:eastAsia="Malgun Gothic"/>
          <w:lang w:eastAsia="ko-KR"/>
        </w:rPr>
        <w:t>Discuss the drafting work split and start the preparation of TP for TS 38.1xy TRP TRS requirements</w:t>
      </w:r>
    </w:p>
    <w:p w14:paraId="00375DCA" w14:textId="77777777" w:rsidR="00F455E0" w:rsidRPr="00F455E0" w:rsidRDefault="00F455E0" w:rsidP="00CC1702">
      <w:pPr>
        <w:numPr>
          <w:ilvl w:val="0"/>
          <w:numId w:val="15"/>
        </w:numPr>
        <w:overflowPunct/>
        <w:autoSpaceDE/>
        <w:autoSpaceDN/>
        <w:adjustRightInd/>
        <w:spacing w:after="0"/>
        <w:textAlignment w:val="auto"/>
        <w:rPr>
          <w:rFonts w:eastAsia="Malgun Gothic"/>
          <w:lang w:eastAsia="ko-KR"/>
        </w:rPr>
      </w:pPr>
      <w:r w:rsidRPr="00F455E0">
        <w:rPr>
          <w:rFonts w:eastAsia="Malgun Gothic"/>
          <w:lang w:eastAsia="ko-KR"/>
        </w:rPr>
        <w:t xml:space="preserve">Performance part framework </w:t>
      </w:r>
    </w:p>
    <w:p w14:paraId="6715CAC6" w14:textId="77777777" w:rsidR="00F455E0" w:rsidRPr="00F455E0" w:rsidRDefault="00F455E0" w:rsidP="00CC1702">
      <w:pPr>
        <w:numPr>
          <w:ilvl w:val="1"/>
          <w:numId w:val="15"/>
        </w:numPr>
        <w:overflowPunct/>
        <w:autoSpaceDE/>
        <w:autoSpaceDN/>
        <w:adjustRightInd/>
        <w:spacing w:before="120" w:after="0"/>
        <w:ind w:left="1928" w:hanging="357"/>
        <w:textAlignment w:val="auto"/>
        <w:rPr>
          <w:rFonts w:eastAsia="Malgun Gothic"/>
          <w:lang w:eastAsia="ko-KR"/>
        </w:rPr>
      </w:pPr>
      <w:r w:rsidRPr="00F455E0">
        <w:rPr>
          <w:rFonts w:eastAsia="Malgun Gothic"/>
          <w:lang w:eastAsia="ko-KR"/>
        </w:rPr>
        <w:t>Conclude performance framework on FR1 TRP TRS requirement</w:t>
      </w:r>
    </w:p>
    <w:p w14:paraId="4A10F735" w14:textId="77777777" w:rsidR="00F455E0" w:rsidRPr="00F455E0" w:rsidRDefault="00F455E0" w:rsidP="00CC1702">
      <w:pPr>
        <w:numPr>
          <w:ilvl w:val="1"/>
          <w:numId w:val="15"/>
        </w:numPr>
        <w:overflowPunct/>
        <w:autoSpaceDE/>
        <w:autoSpaceDN/>
        <w:adjustRightInd/>
        <w:spacing w:before="120" w:after="0"/>
        <w:ind w:left="1928" w:hanging="357"/>
        <w:textAlignment w:val="auto"/>
        <w:rPr>
          <w:rFonts w:eastAsia="Malgun Gothic"/>
          <w:lang w:eastAsia="ko-KR"/>
        </w:rPr>
      </w:pPr>
      <w:r w:rsidRPr="00F455E0">
        <w:rPr>
          <w:rFonts w:eastAsia="Malgun Gothic"/>
          <w:lang w:eastAsia="ko-KR"/>
        </w:rPr>
        <w:t xml:space="preserve">Collect measurement results from </w:t>
      </w:r>
      <w:r w:rsidRPr="00F455E0">
        <w:rPr>
          <w:rFonts w:eastAsia="Malgun Gothic"/>
          <w:lang w:eastAsia="en-US"/>
        </w:rPr>
        <w:t xml:space="preserve">lab alignment activity, </w:t>
      </w:r>
      <w:r w:rsidRPr="00F455E0">
        <w:rPr>
          <w:rFonts w:eastAsia="Malgun Gothic"/>
          <w:lang w:eastAsia="ko-KR"/>
        </w:rPr>
        <w:t>conclude on lab alignment outcome</w:t>
      </w:r>
    </w:p>
    <w:p w14:paraId="07E875FD" w14:textId="77777777" w:rsidR="00F455E0" w:rsidRPr="00F455E0" w:rsidRDefault="00F455E0" w:rsidP="00CC1702">
      <w:pPr>
        <w:numPr>
          <w:ilvl w:val="1"/>
          <w:numId w:val="15"/>
        </w:numPr>
        <w:overflowPunct/>
        <w:autoSpaceDE/>
        <w:autoSpaceDN/>
        <w:adjustRightInd/>
        <w:spacing w:before="120" w:after="0"/>
        <w:ind w:left="1928" w:hanging="357"/>
        <w:textAlignment w:val="auto"/>
        <w:rPr>
          <w:rFonts w:eastAsia="Malgun Gothic"/>
          <w:lang w:eastAsia="ko-KR"/>
        </w:rPr>
      </w:pPr>
      <w:r w:rsidRPr="00F455E0">
        <w:rPr>
          <w:rFonts w:eastAsia="Malgun Gothic"/>
          <w:lang w:eastAsia="ko-KR"/>
        </w:rPr>
        <w:t xml:space="preserve">Finalize the DUT samples collection from interested companies </w:t>
      </w:r>
    </w:p>
    <w:p w14:paraId="7C031431" w14:textId="77777777" w:rsidR="00F455E0" w:rsidRPr="00F455E0" w:rsidRDefault="00F455E0" w:rsidP="00CC1702">
      <w:pPr>
        <w:numPr>
          <w:ilvl w:val="1"/>
          <w:numId w:val="15"/>
        </w:numPr>
        <w:overflowPunct/>
        <w:autoSpaceDE/>
        <w:autoSpaceDN/>
        <w:adjustRightInd/>
        <w:spacing w:before="120" w:after="0"/>
        <w:ind w:left="1928" w:hanging="357"/>
        <w:textAlignment w:val="auto"/>
        <w:rPr>
          <w:rFonts w:eastAsia="Malgun Gothic"/>
          <w:lang w:eastAsia="ko-KR"/>
        </w:rPr>
      </w:pPr>
      <w:r w:rsidRPr="00F455E0">
        <w:rPr>
          <w:rFonts w:eastAsia="Malgun Gothic"/>
          <w:lang w:eastAsia="ko-KR"/>
        </w:rPr>
        <w:t>Start the measurement campaign for final requirements after this meeting</w:t>
      </w:r>
    </w:p>
    <w:p w14:paraId="1D2A9F3A" w14:textId="77777777" w:rsidR="00F455E0" w:rsidRPr="00F455E0" w:rsidRDefault="00F455E0" w:rsidP="00CC1702">
      <w:pPr>
        <w:numPr>
          <w:ilvl w:val="0"/>
          <w:numId w:val="15"/>
        </w:numPr>
        <w:overflowPunct/>
        <w:autoSpaceDE/>
        <w:autoSpaceDN/>
        <w:adjustRightInd/>
        <w:spacing w:after="0"/>
        <w:textAlignment w:val="auto"/>
        <w:rPr>
          <w:rFonts w:eastAsia="Malgun Gothic"/>
          <w:lang w:eastAsia="ko-KR"/>
        </w:rPr>
      </w:pPr>
      <w:r w:rsidRPr="00F455E0">
        <w:rPr>
          <w:rFonts w:eastAsia="Malgun Gothic"/>
          <w:lang w:eastAsia="ko-KR"/>
        </w:rPr>
        <w:t xml:space="preserve">SA requirement </w:t>
      </w:r>
    </w:p>
    <w:p w14:paraId="072B3EA1" w14:textId="77777777" w:rsidR="00F455E0" w:rsidRPr="00F455E0" w:rsidRDefault="00F455E0" w:rsidP="00CC1702">
      <w:pPr>
        <w:numPr>
          <w:ilvl w:val="1"/>
          <w:numId w:val="15"/>
        </w:numPr>
        <w:overflowPunct/>
        <w:autoSpaceDE/>
        <w:autoSpaceDN/>
        <w:adjustRightInd/>
        <w:spacing w:before="120" w:after="0"/>
        <w:ind w:left="1928" w:hanging="357"/>
        <w:textAlignment w:val="auto"/>
        <w:rPr>
          <w:rFonts w:eastAsia="Malgun Gothic"/>
          <w:lang w:eastAsia="ko-KR"/>
        </w:rPr>
      </w:pPr>
      <w:r w:rsidRPr="00F455E0">
        <w:rPr>
          <w:rFonts w:eastAsia="Malgun Gothic"/>
          <w:lang w:eastAsia="ko-KR"/>
        </w:rPr>
        <w:t xml:space="preserve"> </w:t>
      </w:r>
      <w:r w:rsidRPr="00F455E0">
        <w:rPr>
          <w:rFonts w:eastAsia="Malgun Gothic"/>
          <w:lang w:eastAsia="zh-CN"/>
        </w:rPr>
        <w:t xml:space="preserve">Further collecting views on </w:t>
      </w:r>
      <w:r w:rsidRPr="00F455E0">
        <w:rPr>
          <w:rFonts w:eastAsia="Malgun Gothic"/>
          <w:lang w:eastAsia="ko-KR"/>
        </w:rPr>
        <w:t>SA requirement discussion</w:t>
      </w:r>
    </w:p>
    <w:p w14:paraId="210E4FB3" w14:textId="77777777" w:rsidR="00F455E0" w:rsidRPr="00F455E0" w:rsidRDefault="00F455E0" w:rsidP="00CC1702">
      <w:pPr>
        <w:numPr>
          <w:ilvl w:val="0"/>
          <w:numId w:val="15"/>
        </w:numPr>
        <w:overflowPunct/>
        <w:autoSpaceDE/>
        <w:autoSpaceDN/>
        <w:adjustRightInd/>
        <w:spacing w:after="0"/>
        <w:textAlignment w:val="auto"/>
        <w:rPr>
          <w:rFonts w:eastAsia="Malgun Gothic"/>
          <w:lang w:eastAsia="ko-KR"/>
        </w:rPr>
      </w:pPr>
      <w:r w:rsidRPr="00F455E0">
        <w:rPr>
          <w:rFonts w:eastAsia="Malgun Gothic"/>
          <w:lang w:eastAsia="ko-KR"/>
        </w:rPr>
        <w:t xml:space="preserve">EN-DC requirement </w:t>
      </w:r>
    </w:p>
    <w:p w14:paraId="3D145C1F" w14:textId="77777777" w:rsidR="00F455E0" w:rsidRPr="00F455E0" w:rsidRDefault="00F455E0" w:rsidP="00CC1702">
      <w:pPr>
        <w:numPr>
          <w:ilvl w:val="1"/>
          <w:numId w:val="15"/>
        </w:numPr>
        <w:overflowPunct/>
        <w:autoSpaceDE/>
        <w:autoSpaceDN/>
        <w:adjustRightInd/>
        <w:spacing w:before="120" w:after="0"/>
        <w:ind w:left="1928" w:hanging="357"/>
        <w:textAlignment w:val="auto"/>
        <w:rPr>
          <w:rFonts w:eastAsia="Malgun Gothic"/>
          <w:lang w:eastAsia="ko-KR"/>
        </w:rPr>
      </w:pPr>
      <w:r w:rsidRPr="00F455E0">
        <w:rPr>
          <w:rFonts w:eastAsia="Malgun Gothic"/>
          <w:lang w:eastAsia="zh-CN"/>
        </w:rPr>
        <w:t xml:space="preserve">Further collecting views on </w:t>
      </w:r>
      <w:r w:rsidRPr="00F455E0">
        <w:rPr>
          <w:rFonts w:eastAsia="Malgun Gothic"/>
          <w:lang w:eastAsia="ko-KR"/>
        </w:rPr>
        <w:t>EN-DC requirement discussion</w:t>
      </w:r>
    </w:p>
    <w:p w14:paraId="287C09A6" w14:textId="77777777" w:rsidR="00F455E0" w:rsidRPr="00F455E0" w:rsidRDefault="00F455E0" w:rsidP="00F455E0">
      <w:pPr>
        <w:widowControl w:val="0"/>
        <w:overflowPunct/>
        <w:spacing w:after="0"/>
        <w:contextualSpacing/>
        <w:jc w:val="both"/>
        <w:textAlignment w:val="auto"/>
        <w:rPr>
          <w:rFonts w:eastAsia="Calibri" w:cs="Calibri"/>
          <w:lang w:val="en-US" w:eastAsia="en-US"/>
        </w:rPr>
      </w:pPr>
      <w:r w:rsidRPr="00F455E0">
        <w:rPr>
          <w:rFonts w:eastAsia="Calibri" w:cs="Calibri"/>
          <w:lang w:val="en-US" w:eastAsia="en-US"/>
        </w:rPr>
        <w:t>RAN-Plenary #95-e (2022 Mar)</w:t>
      </w:r>
    </w:p>
    <w:p w14:paraId="398AE0CC" w14:textId="77777777" w:rsidR="00F455E0" w:rsidRPr="00F455E0" w:rsidRDefault="00F455E0" w:rsidP="00CC1702">
      <w:pPr>
        <w:widowControl w:val="0"/>
        <w:numPr>
          <w:ilvl w:val="0"/>
          <w:numId w:val="16"/>
        </w:numPr>
        <w:overflowPunct/>
        <w:autoSpaceDE/>
        <w:autoSpaceDN/>
        <w:adjustRightInd/>
        <w:spacing w:after="0"/>
        <w:ind w:leftChars="64" w:left="488"/>
        <w:contextualSpacing/>
        <w:jc w:val="both"/>
        <w:textAlignment w:val="auto"/>
        <w:rPr>
          <w:rFonts w:eastAsia="Calibri" w:cs="Calibri"/>
          <w:lang w:val="en-US" w:eastAsia="en-US"/>
        </w:rPr>
      </w:pPr>
      <w:r w:rsidRPr="00F455E0">
        <w:rPr>
          <w:rFonts w:eastAsia="Calibri" w:cs="Calibri"/>
          <w:lang w:val="en-US" w:eastAsia="en-US"/>
        </w:rPr>
        <w:t>Core part closed</w:t>
      </w:r>
    </w:p>
    <w:p w14:paraId="1FDED47E" w14:textId="77777777" w:rsidR="00F455E0" w:rsidRPr="00F455E0" w:rsidRDefault="00F455E0" w:rsidP="00CC1702">
      <w:pPr>
        <w:widowControl w:val="0"/>
        <w:numPr>
          <w:ilvl w:val="0"/>
          <w:numId w:val="16"/>
        </w:numPr>
        <w:overflowPunct/>
        <w:autoSpaceDE/>
        <w:autoSpaceDN/>
        <w:adjustRightInd/>
        <w:spacing w:after="0"/>
        <w:ind w:leftChars="64" w:left="488"/>
        <w:contextualSpacing/>
        <w:jc w:val="both"/>
        <w:textAlignment w:val="auto"/>
        <w:rPr>
          <w:rFonts w:eastAsia="Calibri" w:cs="Calibri"/>
          <w:lang w:val="en-US" w:eastAsia="en-US"/>
        </w:rPr>
      </w:pPr>
      <w:r w:rsidRPr="00F455E0">
        <w:rPr>
          <w:rFonts w:eastAsia="Calibri" w:cs="Calibri"/>
          <w:lang w:val="en-US" w:eastAsia="en-US"/>
        </w:rPr>
        <w:t xml:space="preserve">Release the TR for test method </w:t>
      </w:r>
    </w:p>
    <w:p w14:paraId="428AAC35" w14:textId="77777777" w:rsidR="00F455E0" w:rsidRPr="00F455E0" w:rsidRDefault="00F455E0" w:rsidP="00CC1702">
      <w:pPr>
        <w:widowControl w:val="0"/>
        <w:numPr>
          <w:ilvl w:val="0"/>
          <w:numId w:val="16"/>
        </w:numPr>
        <w:overflowPunct/>
        <w:autoSpaceDE/>
        <w:autoSpaceDN/>
        <w:adjustRightInd/>
        <w:spacing w:after="0"/>
        <w:ind w:leftChars="64" w:left="488"/>
        <w:contextualSpacing/>
        <w:jc w:val="both"/>
        <w:textAlignment w:val="auto"/>
        <w:rPr>
          <w:rFonts w:eastAsia="Calibri" w:cs="Calibri"/>
          <w:lang w:val="en-US" w:eastAsia="en-US"/>
        </w:rPr>
      </w:pPr>
      <w:r w:rsidRPr="00F455E0">
        <w:rPr>
          <w:rFonts w:eastAsia="Calibri" w:cs="Calibri"/>
          <w:lang w:val="en-US" w:eastAsia="en-US"/>
        </w:rPr>
        <w:t>Continue performance part</w:t>
      </w:r>
    </w:p>
    <w:p w14:paraId="7A21C675" w14:textId="77777777" w:rsidR="00F455E0" w:rsidRPr="00F455E0" w:rsidRDefault="00F455E0" w:rsidP="00CC1702">
      <w:pPr>
        <w:widowControl w:val="0"/>
        <w:numPr>
          <w:ilvl w:val="0"/>
          <w:numId w:val="13"/>
        </w:numPr>
        <w:overflowPunct/>
        <w:autoSpaceDE/>
        <w:autoSpaceDN/>
        <w:adjustRightInd/>
        <w:spacing w:after="0"/>
        <w:ind w:leftChars="-18" w:left="324"/>
        <w:contextualSpacing/>
        <w:jc w:val="both"/>
        <w:textAlignment w:val="auto"/>
        <w:rPr>
          <w:rFonts w:eastAsia="Calibri" w:cs="Calibri"/>
          <w:lang w:val="en-US" w:eastAsia="en-US"/>
        </w:rPr>
      </w:pPr>
      <w:r w:rsidRPr="00F455E0">
        <w:rPr>
          <w:rFonts w:eastAsia="Calibri" w:cs="Calibri"/>
          <w:lang w:val="en-US" w:eastAsia="en-US"/>
        </w:rPr>
        <w:lastRenderedPageBreak/>
        <w:t>RAN4 #103-e (2022 May)</w:t>
      </w:r>
    </w:p>
    <w:p w14:paraId="7CC77D26" w14:textId="77777777" w:rsidR="00F455E0" w:rsidRPr="00F455E0" w:rsidRDefault="00F455E0" w:rsidP="00CC1702">
      <w:pPr>
        <w:numPr>
          <w:ilvl w:val="0"/>
          <w:numId w:val="14"/>
        </w:numPr>
        <w:overflowPunct/>
        <w:autoSpaceDE/>
        <w:autoSpaceDN/>
        <w:adjustRightInd/>
        <w:spacing w:after="0"/>
        <w:ind w:leftChars="227" w:left="814"/>
        <w:textAlignment w:val="auto"/>
        <w:rPr>
          <w:rFonts w:eastAsia="Malgun Gothic"/>
          <w:lang w:eastAsia="en-US"/>
        </w:rPr>
      </w:pPr>
      <w:r w:rsidRPr="00F455E0">
        <w:rPr>
          <w:rFonts w:eastAsia="Malgun Gothic"/>
          <w:lang w:eastAsia="ko-KR"/>
        </w:rPr>
        <w:t>Performance part</w:t>
      </w:r>
    </w:p>
    <w:p w14:paraId="0C190462" w14:textId="77777777" w:rsidR="00F455E0" w:rsidRPr="00F455E0" w:rsidRDefault="00F455E0" w:rsidP="00CC1702">
      <w:pPr>
        <w:numPr>
          <w:ilvl w:val="0"/>
          <w:numId w:val="15"/>
        </w:numPr>
        <w:overflowPunct/>
        <w:autoSpaceDE/>
        <w:autoSpaceDN/>
        <w:adjustRightInd/>
        <w:spacing w:after="0"/>
        <w:textAlignment w:val="auto"/>
        <w:rPr>
          <w:rFonts w:eastAsia="Malgun Gothic"/>
          <w:lang w:eastAsia="ko-KR"/>
        </w:rPr>
      </w:pPr>
      <w:r w:rsidRPr="00F455E0">
        <w:rPr>
          <w:rFonts w:eastAsia="Malgun Gothic"/>
          <w:lang w:eastAsia="ko-KR"/>
        </w:rPr>
        <w:t xml:space="preserve">SA requirement </w:t>
      </w:r>
    </w:p>
    <w:p w14:paraId="36C9D488" w14:textId="77777777" w:rsidR="00F455E0" w:rsidRPr="00F455E0" w:rsidRDefault="00F455E0" w:rsidP="00CC1702">
      <w:pPr>
        <w:numPr>
          <w:ilvl w:val="1"/>
          <w:numId w:val="15"/>
        </w:numPr>
        <w:overflowPunct/>
        <w:autoSpaceDE/>
        <w:autoSpaceDN/>
        <w:adjustRightInd/>
        <w:spacing w:before="120" w:after="0"/>
        <w:ind w:left="1928" w:hanging="357"/>
        <w:textAlignment w:val="auto"/>
        <w:rPr>
          <w:rFonts w:eastAsia="Malgun Gothic"/>
          <w:lang w:eastAsia="ko-KR"/>
        </w:rPr>
      </w:pPr>
      <w:r w:rsidRPr="00F455E0">
        <w:rPr>
          <w:rFonts w:eastAsia="Malgun Gothic"/>
          <w:lang w:eastAsia="ko-KR"/>
        </w:rPr>
        <w:t xml:space="preserve">Collection of SA measurement results from aligned labs based on the selected DUT samples </w:t>
      </w:r>
    </w:p>
    <w:p w14:paraId="77EB3055" w14:textId="77777777" w:rsidR="00F455E0" w:rsidRPr="00F455E0" w:rsidRDefault="00F455E0" w:rsidP="00CC1702">
      <w:pPr>
        <w:numPr>
          <w:ilvl w:val="1"/>
          <w:numId w:val="15"/>
        </w:numPr>
        <w:overflowPunct/>
        <w:autoSpaceDE/>
        <w:autoSpaceDN/>
        <w:adjustRightInd/>
        <w:spacing w:before="120" w:after="0"/>
        <w:ind w:left="1928" w:hanging="357"/>
        <w:textAlignment w:val="auto"/>
        <w:rPr>
          <w:rFonts w:eastAsia="Malgun Gothic"/>
          <w:lang w:eastAsia="ko-KR"/>
        </w:rPr>
      </w:pPr>
      <w:r w:rsidRPr="00F455E0">
        <w:rPr>
          <w:rFonts w:eastAsia="Malgun Gothic"/>
          <w:lang w:eastAsia="ko-KR"/>
        </w:rPr>
        <w:t>Discuss the SA requirements</w:t>
      </w:r>
    </w:p>
    <w:p w14:paraId="14AA1F4C" w14:textId="77777777" w:rsidR="00F455E0" w:rsidRPr="00F455E0" w:rsidRDefault="00F455E0" w:rsidP="00CC1702">
      <w:pPr>
        <w:numPr>
          <w:ilvl w:val="0"/>
          <w:numId w:val="15"/>
        </w:numPr>
        <w:overflowPunct/>
        <w:autoSpaceDE/>
        <w:autoSpaceDN/>
        <w:adjustRightInd/>
        <w:spacing w:after="0"/>
        <w:textAlignment w:val="auto"/>
        <w:rPr>
          <w:rFonts w:eastAsia="Malgun Gothic"/>
          <w:lang w:eastAsia="ko-KR"/>
        </w:rPr>
      </w:pPr>
      <w:r w:rsidRPr="00F455E0">
        <w:rPr>
          <w:rFonts w:eastAsia="Malgun Gothic"/>
          <w:lang w:eastAsia="ko-KR"/>
        </w:rPr>
        <w:t xml:space="preserve">EN-DC requirement </w:t>
      </w:r>
    </w:p>
    <w:p w14:paraId="5D7F682C" w14:textId="77777777" w:rsidR="00F455E0" w:rsidRPr="00F455E0" w:rsidRDefault="00F455E0" w:rsidP="00CC1702">
      <w:pPr>
        <w:numPr>
          <w:ilvl w:val="1"/>
          <w:numId w:val="15"/>
        </w:numPr>
        <w:overflowPunct/>
        <w:autoSpaceDE/>
        <w:autoSpaceDN/>
        <w:adjustRightInd/>
        <w:spacing w:before="120" w:after="0"/>
        <w:ind w:left="1928" w:hanging="357"/>
        <w:textAlignment w:val="auto"/>
        <w:rPr>
          <w:rFonts w:eastAsia="Malgun Gothic"/>
          <w:lang w:eastAsia="ko-KR"/>
        </w:rPr>
      </w:pPr>
      <w:r w:rsidRPr="00F455E0">
        <w:rPr>
          <w:rFonts w:eastAsia="Malgun Gothic"/>
          <w:lang w:eastAsia="ko-KR"/>
        </w:rPr>
        <w:t>Collection of EN-DC measurement results from aligned labs based on the selected DUT samples (if applicable)</w:t>
      </w:r>
    </w:p>
    <w:p w14:paraId="7BCC3759" w14:textId="77777777" w:rsidR="00F455E0" w:rsidRPr="00F455E0" w:rsidRDefault="00F455E0" w:rsidP="00CC1702">
      <w:pPr>
        <w:numPr>
          <w:ilvl w:val="1"/>
          <w:numId w:val="15"/>
        </w:numPr>
        <w:overflowPunct/>
        <w:autoSpaceDE/>
        <w:autoSpaceDN/>
        <w:adjustRightInd/>
        <w:spacing w:before="120" w:after="0"/>
        <w:ind w:left="1928" w:hanging="357"/>
        <w:textAlignment w:val="auto"/>
        <w:rPr>
          <w:rFonts w:eastAsia="Malgun Gothic"/>
          <w:lang w:eastAsia="ko-KR"/>
        </w:rPr>
      </w:pPr>
      <w:r w:rsidRPr="00F455E0">
        <w:rPr>
          <w:rFonts w:eastAsia="Malgun Gothic"/>
          <w:lang w:eastAsia="ko-KR"/>
        </w:rPr>
        <w:t>Discuss the EN-DC requirements (if applicable)</w:t>
      </w:r>
    </w:p>
    <w:p w14:paraId="5C381439" w14:textId="77777777" w:rsidR="00F455E0" w:rsidRPr="00F455E0" w:rsidRDefault="00F455E0" w:rsidP="00F455E0">
      <w:pPr>
        <w:widowControl w:val="0"/>
        <w:overflowPunct/>
        <w:spacing w:after="0"/>
        <w:contextualSpacing/>
        <w:jc w:val="both"/>
        <w:textAlignment w:val="auto"/>
        <w:rPr>
          <w:rFonts w:eastAsia="Calibri" w:cs="Calibri"/>
          <w:lang w:val="en-US" w:eastAsia="en-US"/>
        </w:rPr>
      </w:pPr>
      <w:r w:rsidRPr="00F455E0">
        <w:rPr>
          <w:rFonts w:eastAsia="Calibri" w:cs="Calibri"/>
          <w:lang w:val="en-US" w:eastAsia="en-US"/>
        </w:rPr>
        <w:t>RAN-Plenary #96-e (2022 June)</w:t>
      </w:r>
    </w:p>
    <w:p w14:paraId="6E6CBDE6" w14:textId="77777777" w:rsidR="00F455E0" w:rsidRPr="00F455E0" w:rsidRDefault="00F455E0" w:rsidP="00CC1702">
      <w:pPr>
        <w:widowControl w:val="0"/>
        <w:numPr>
          <w:ilvl w:val="0"/>
          <w:numId w:val="16"/>
        </w:numPr>
        <w:overflowPunct/>
        <w:autoSpaceDE/>
        <w:autoSpaceDN/>
        <w:adjustRightInd/>
        <w:spacing w:after="0"/>
        <w:ind w:leftChars="64" w:left="488"/>
        <w:contextualSpacing/>
        <w:jc w:val="both"/>
        <w:textAlignment w:val="auto"/>
        <w:rPr>
          <w:rFonts w:eastAsia="Calibri" w:cs="Calibri"/>
          <w:lang w:val="en-US" w:eastAsia="en-US"/>
        </w:rPr>
      </w:pPr>
      <w:r w:rsidRPr="00F455E0">
        <w:rPr>
          <w:rFonts w:eastAsia="Calibri" w:cs="Calibri"/>
          <w:lang w:val="en-US" w:eastAsia="en-US"/>
        </w:rPr>
        <w:t>Performance part</w:t>
      </w:r>
    </w:p>
    <w:p w14:paraId="5CBE0FAC" w14:textId="77777777" w:rsidR="00F455E0" w:rsidRPr="00F455E0" w:rsidRDefault="00F455E0" w:rsidP="00CC1702">
      <w:pPr>
        <w:numPr>
          <w:ilvl w:val="0"/>
          <w:numId w:val="15"/>
        </w:numPr>
        <w:overflowPunct/>
        <w:autoSpaceDE/>
        <w:autoSpaceDN/>
        <w:adjustRightInd/>
        <w:spacing w:before="120" w:after="0"/>
        <w:textAlignment w:val="auto"/>
        <w:rPr>
          <w:rFonts w:eastAsia="Malgun Gothic"/>
          <w:lang w:eastAsia="ko-KR"/>
        </w:rPr>
      </w:pPr>
      <w:r w:rsidRPr="00F455E0">
        <w:rPr>
          <w:rFonts w:eastAsia="Malgun Gothic"/>
          <w:lang w:eastAsia="ko-KR"/>
        </w:rPr>
        <w:t>Share the draft TS38.1xy for information in RAN plenary</w:t>
      </w:r>
    </w:p>
    <w:p w14:paraId="09560FFF" w14:textId="77777777" w:rsidR="00F455E0" w:rsidRPr="00F455E0" w:rsidRDefault="00F455E0" w:rsidP="00CC1702">
      <w:pPr>
        <w:widowControl w:val="0"/>
        <w:numPr>
          <w:ilvl w:val="0"/>
          <w:numId w:val="13"/>
        </w:numPr>
        <w:overflowPunct/>
        <w:autoSpaceDE/>
        <w:autoSpaceDN/>
        <w:adjustRightInd/>
        <w:spacing w:after="0"/>
        <w:ind w:leftChars="-18" w:left="324"/>
        <w:contextualSpacing/>
        <w:jc w:val="both"/>
        <w:textAlignment w:val="auto"/>
        <w:rPr>
          <w:rFonts w:eastAsia="Calibri" w:cs="Calibri"/>
          <w:lang w:val="en-US" w:eastAsia="en-US"/>
        </w:rPr>
      </w:pPr>
      <w:r w:rsidRPr="00F455E0">
        <w:rPr>
          <w:rFonts w:eastAsia="Calibri" w:cs="Calibri"/>
          <w:lang w:val="en-US" w:eastAsia="en-US"/>
        </w:rPr>
        <w:t>RAN4 #104-e (2022 Aug)</w:t>
      </w:r>
    </w:p>
    <w:p w14:paraId="45B06B0D" w14:textId="77777777" w:rsidR="00F455E0" w:rsidRPr="00F455E0" w:rsidRDefault="00F455E0" w:rsidP="00CC1702">
      <w:pPr>
        <w:numPr>
          <w:ilvl w:val="0"/>
          <w:numId w:val="14"/>
        </w:numPr>
        <w:overflowPunct/>
        <w:autoSpaceDE/>
        <w:autoSpaceDN/>
        <w:adjustRightInd/>
        <w:spacing w:after="0"/>
        <w:ind w:leftChars="227" w:left="814"/>
        <w:textAlignment w:val="auto"/>
        <w:rPr>
          <w:rFonts w:eastAsia="Malgun Gothic"/>
          <w:lang w:eastAsia="en-US"/>
        </w:rPr>
      </w:pPr>
      <w:r w:rsidRPr="00F455E0">
        <w:rPr>
          <w:rFonts w:eastAsia="Malgun Gothic"/>
          <w:lang w:eastAsia="ko-KR"/>
        </w:rPr>
        <w:t>Performance part</w:t>
      </w:r>
    </w:p>
    <w:p w14:paraId="1C07B226" w14:textId="77777777" w:rsidR="00F455E0" w:rsidRPr="00F455E0" w:rsidRDefault="00F455E0" w:rsidP="00CC1702">
      <w:pPr>
        <w:numPr>
          <w:ilvl w:val="1"/>
          <w:numId w:val="15"/>
        </w:numPr>
        <w:overflowPunct/>
        <w:autoSpaceDE/>
        <w:autoSpaceDN/>
        <w:adjustRightInd/>
        <w:spacing w:before="120" w:after="0"/>
        <w:ind w:left="1928" w:hanging="357"/>
        <w:textAlignment w:val="auto"/>
        <w:rPr>
          <w:rFonts w:eastAsia="Malgun Gothic"/>
          <w:lang w:eastAsia="ko-KR"/>
        </w:rPr>
      </w:pPr>
      <w:r w:rsidRPr="00F455E0">
        <w:rPr>
          <w:rFonts w:eastAsia="Malgun Gothic"/>
          <w:lang w:eastAsia="ko-KR"/>
        </w:rPr>
        <w:t xml:space="preserve">Finalize the requirement for SA </w:t>
      </w:r>
    </w:p>
    <w:p w14:paraId="6E4A1D97" w14:textId="77777777" w:rsidR="00F455E0" w:rsidRPr="00F455E0" w:rsidRDefault="00F455E0" w:rsidP="00CC1702">
      <w:pPr>
        <w:numPr>
          <w:ilvl w:val="1"/>
          <w:numId w:val="15"/>
        </w:numPr>
        <w:overflowPunct/>
        <w:autoSpaceDE/>
        <w:autoSpaceDN/>
        <w:adjustRightInd/>
        <w:spacing w:before="120" w:after="0"/>
        <w:ind w:left="1928" w:hanging="357"/>
        <w:textAlignment w:val="auto"/>
        <w:rPr>
          <w:rFonts w:eastAsia="Malgun Gothic"/>
          <w:lang w:eastAsia="ko-KR"/>
        </w:rPr>
      </w:pPr>
      <w:r w:rsidRPr="00F455E0">
        <w:rPr>
          <w:rFonts w:eastAsia="Malgun Gothic"/>
          <w:lang w:eastAsia="ko-KR"/>
        </w:rPr>
        <w:t>Finalize the requirement for EN-DC (if applicable)</w:t>
      </w:r>
    </w:p>
    <w:p w14:paraId="2C5E1621" w14:textId="77777777" w:rsidR="00F455E0" w:rsidRPr="00F455E0" w:rsidRDefault="00F455E0" w:rsidP="00CC1702">
      <w:pPr>
        <w:numPr>
          <w:ilvl w:val="1"/>
          <w:numId w:val="15"/>
        </w:numPr>
        <w:overflowPunct/>
        <w:autoSpaceDE/>
        <w:autoSpaceDN/>
        <w:adjustRightInd/>
        <w:spacing w:before="120" w:after="0"/>
        <w:ind w:left="1928" w:hanging="357"/>
        <w:textAlignment w:val="auto"/>
        <w:rPr>
          <w:rFonts w:eastAsia="Malgun Gothic"/>
          <w:lang w:eastAsia="ko-KR"/>
        </w:rPr>
      </w:pPr>
      <w:r w:rsidRPr="00F455E0">
        <w:rPr>
          <w:rFonts w:eastAsia="Malgun Gothic"/>
          <w:lang w:eastAsia="en-US"/>
        </w:rPr>
        <w:t>Conclude performance part</w:t>
      </w:r>
    </w:p>
    <w:p w14:paraId="47DA7E9B" w14:textId="77777777" w:rsidR="00F455E0" w:rsidRPr="00F455E0" w:rsidRDefault="00F455E0" w:rsidP="00F455E0">
      <w:pPr>
        <w:widowControl w:val="0"/>
        <w:overflowPunct/>
        <w:spacing w:after="0"/>
        <w:contextualSpacing/>
        <w:jc w:val="both"/>
        <w:textAlignment w:val="auto"/>
        <w:rPr>
          <w:rFonts w:eastAsia="Calibri" w:cs="Calibri"/>
          <w:lang w:val="en-US" w:eastAsia="en-US"/>
        </w:rPr>
      </w:pPr>
      <w:r w:rsidRPr="00F455E0">
        <w:rPr>
          <w:rFonts w:eastAsia="Calibri" w:cs="Calibri"/>
          <w:lang w:val="en-US" w:eastAsia="en-US"/>
        </w:rPr>
        <w:t>RAN-Plenary #97-e (2022 Sep)</w:t>
      </w:r>
    </w:p>
    <w:p w14:paraId="2437D9DA" w14:textId="77777777" w:rsidR="00F455E0" w:rsidRPr="00F455E0" w:rsidRDefault="00F455E0" w:rsidP="00CC1702">
      <w:pPr>
        <w:widowControl w:val="0"/>
        <w:numPr>
          <w:ilvl w:val="0"/>
          <w:numId w:val="16"/>
        </w:numPr>
        <w:overflowPunct/>
        <w:autoSpaceDE/>
        <w:autoSpaceDN/>
        <w:adjustRightInd/>
        <w:spacing w:after="0"/>
        <w:ind w:leftChars="64" w:left="488"/>
        <w:contextualSpacing/>
        <w:jc w:val="both"/>
        <w:textAlignment w:val="auto"/>
        <w:rPr>
          <w:rFonts w:eastAsia="Calibri" w:cs="Calibri"/>
          <w:lang w:val="en-US" w:eastAsia="en-US"/>
        </w:rPr>
      </w:pPr>
      <w:r w:rsidRPr="00F455E0">
        <w:rPr>
          <w:rFonts w:eastAsia="Calibri" w:cs="Calibri"/>
          <w:lang w:val="en-US" w:eastAsia="en-US"/>
        </w:rPr>
        <w:t xml:space="preserve">Performance part closed </w:t>
      </w:r>
    </w:p>
    <w:p w14:paraId="0DAD35FF" w14:textId="77777777" w:rsidR="00F455E0" w:rsidRPr="00F455E0" w:rsidRDefault="00F455E0" w:rsidP="00CC1702">
      <w:pPr>
        <w:widowControl w:val="0"/>
        <w:numPr>
          <w:ilvl w:val="0"/>
          <w:numId w:val="16"/>
        </w:numPr>
        <w:overflowPunct/>
        <w:autoSpaceDE/>
        <w:autoSpaceDN/>
        <w:adjustRightInd/>
        <w:spacing w:after="0"/>
        <w:ind w:leftChars="64" w:left="488"/>
        <w:contextualSpacing/>
        <w:jc w:val="both"/>
        <w:textAlignment w:val="auto"/>
        <w:rPr>
          <w:rFonts w:eastAsia="Calibri" w:cs="Calibri"/>
          <w:lang w:val="en-US" w:eastAsia="en-US"/>
        </w:rPr>
      </w:pPr>
      <w:r w:rsidRPr="00F455E0">
        <w:rPr>
          <w:rFonts w:eastAsia="Calibri" w:cs="Calibri"/>
          <w:lang w:val="en-US" w:eastAsia="en-US"/>
        </w:rPr>
        <w:t>Release the TS 38.1xy for TRP TRS requirements</w:t>
      </w:r>
    </w:p>
    <w:p w14:paraId="48FD3B26" w14:textId="77777777" w:rsidR="00F455E0" w:rsidRPr="00F455E0" w:rsidRDefault="00F455E0" w:rsidP="00CC1702">
      <w:pPr>
        <w:widowControl w:val="0"/>
        <w:numPr>
          <w:ilvl w:val="0"/>
          <w:numId w:val="16"/>
        </w:numPr>
        <w:overflowPunct/>
        <w:autoSpaceDE/>
        <w:autoSpaceDN/>
        <w:adjustRightInd/>
        <w:spacing w:after="0"/>
        <w:ind w:leftChars="64" w:left="488"/>
        <w:contextualSpacing/>
        <w:jc w:val="both"/>
        <w:textAlignment w:val="auto"/>
        <w:rPr>
          <w:rFonts w:eastAsia="Calibri" w:cs="Calibri"/>
          <w:lang w:val="en-US" w:eastAsia="en-US"/>
        </w:rPr>
      </w:pPr>
      <w:r w:rsidRPr="00F455E0">
        <w:rPr>
          <w:rFonts w:eastAsia="Calibri" w:cs="Calibri"/>
          <w:lang w:val="en-US" w:eastAsia="en-US"/>
        </w:rPr>
        <w:t>Close the WI</w:t>
      </w:r>
    </w:p>
    <w:p w14:paraId="17632F3B" w14:textId="2F58E4EB" w:rsidR="00894C35" w:rsidRDefault="00894C35" w:rsidP="008F69BD">
      <w:pPr>
        <w:rPr>
          <w:rFonts w:eastAsia="Yu Mincho"/>
          <w:u w:val="single"/>
          <w:lang w:eastAsia="ja-JP"/>
        </w:rPr>
      </w:pPr>
    </w:p>
    <w:p w14:paraId="353CA253" w14:textId="170E3174" w:rsidR="0029230E" w:rsidRPr="00C23A9D" w:rsidRDefault="0029230E" w:rsidP="0029230E">
      <w:pPr>
        <w:rPr>
          <w:rFonts w:eastAsia="Yu Mincho"/>
          <w:u w:val="single"/>
          <w:lang w:eastAsia="ja-JP"/>
        </w:rPr>
      </w:pPr>
      <w:r w:rsidRPr="00C23A9D">
        <w:rPr>
          <w:rFonts w:eastAsia="Yu Mincho" w:hint="eastAsia"/>
          <w:lang w:eastAsia="ja-JP"/>
        </w:rPr>
        <w:t>•</w:t>
      </w:r>
      <w:r w:rsidRPr="00C23A9D">
        <w:rPr>
          <w:rFonts w:eastAsia="Yu Mincho"/>
          <w:lang w:eastAsia="ja-JP"/>
        </w:rPr>
        <w:tab/>
      </w:r>
      <w:r>
        <w:rPr>
          <w:rFonts w:eastAsia="Yu Mincho"/>
          <w:u w:val="single"/>
          <w:lang w:eastAsia="ja-JP"/>
        </w:rPr>
        <w:t>T</w:t>
      </w:r>
      <w:r w:rsidRPr="0029230E">
        <w:rPr>
          <w:rFonts w:eastAsia="Yu Mincho" w:hint="eastAsia"/>
          <w:u w:val="single"/>
          <w:lang w:eastAsia="ja-JP"/>
        </w:rPr>
        <w:t>est</w:t>
      </w:r>
      <w:r>
        <w:rPr>
          <w:rFonts w:eastAsia="Yu Mincho"/>
          <w:u w:val="single"/>
          <w:lang w:eastAsia="ja-JP"/>
        </w:rPr>
        <w:t xml:space="preserve"> methodology </w:t>
      </w:r>
      <w:r w:rsidRPr="00C23A9D">
        <w:rPr>
          <w:rFonts w:eastAsia="Yu Mincho"/>
          <w:u w:val="single"/>
          <w:lang w:eastAsia="ja-JP"/>
        </w:rPr>
        <w:t xml:space="preserve"> </w:t>
      </w:r>
    </w:p>
    <w:p w14:paraId="27FD4EF4" w14:textId="1EB68699" w:rsidR="004B3530" w:rsidRPr="00C23A9D" w:rsidRDefault="0029230E" w:rsidP="00C836DA">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29230E">
        <w:rPr>
          <w:rFonts w:ascii="Times New Roman" w:eastAsiaTheme="minorEastAsia" w:hAnsi="Times New Roman"/>
          <w:kern w:val="0"/>
          <w:sz w:val="20"/>
          <w:szCs w:val="20"/>
          <w:lang w:eastAsia="zh-CN"/>
        </w:rPr>
        <w:t>RAN5 MU work</w:t>
      </w:r>
    </w:p>
    <w:p w14:paraId="1D52D1A6" w14:textId="57854808" w:rsidR="00212F74" w:rsidRPr="00C23A9D" w:rsidRDefault="0029230E" w:rsidP="00212F74">
      <w:pPr>
        <w:numPr>
          <w:ilvl w:val="2"/>
          <w:numId w:val="5"/>
        </w:numPr>
        <w:rPr>
          <w:rFonts w:eastAsiaTheme="minorEastAsia"/>
          <w:lang w:val="en-US" w:eastAsia="zh-CN"/>
        </w:rPr>
      </w:pPr>
      <w:r>
        <w:rPr>
          <w:rFonts w:eastAsiaTheme="minorEastAsia"/>
          <w:lang w:val="en-US" w:eastAsia="zh-CN"/>
        </w:rPr>
        <w:t>RAN4 to capture the quality of quiet zone procedure in clause 7.4 of TR 38.834 using the procedure defined in clause D.1 of TR 38.827 as reference and ensuring measurements on both theta and phi axes are defined.</w:t>
      </w:r>
    </w:p>
    <w:p w14:paraId="1586E988" w14:textId="367BBAC8" w:rsidR="004B3530" w:rsidRPr="00C23A9D" w:rsidRDefault="0029230E" w:rsidP="00C836DA">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29230E">
        <w:rPr>
          <w:rFonts w:ascii="Times New Roman" w:eastAsiaTheme="minorEastAsia" w:hAnsi="Times New Roman"/>
          <w:kern w:val="0"/>
          <w:sz w:val="20"/>
          <w:szCs w:val="20"/>
          <w:lang w:eastAsia="zh-CN"/>
        </w:rPr>
        <w:t>Band configurations for n28/n41/n77/n78/n79</w:t>
      </w:r>
    </w:p>
    <w:p w14:paraId="07BDAAE3" w14:textId="2E5F5448" w:rsidR="008E7DEB" w:rsidRPr="00C23A9D" w:rsidRDefault="0029230E" w:rsidP="008E7DEB">
      <w:pPr>
        <w:numPr>
          <w:ilvl w:val="2"/>
          <w:numId w:val="5"/>
        </w:numPr>
        <w:rPr>
          <w:rFonts w:eastAsiaTheme="minorEastAsia"/>
          <w:lang w:val="en-US" w:eastAsia="zh-CN"/>
        </w:rPr>
      </w:pPr>
      <w:r>
        <w:rPr>
          <w:rFonts w:eastAsiaTheme="minorEastAsia"/>
          <w:lang w:val="en-US" w:eastAsia="zh-CN"/>
        </w:rPr>
        <w:t xml:space="preserve">The Updated the band parameters in R4-2203073 with corrected frequencies of n78 and </w:t>
      </w:r>
      <w:r>
        <w:rPr>
          <w:szCs w:val="24"/>
          <w:lang w:eastAsia="zh-CN"/>
        </w:rPr>
        <w:t>UL RB Allocation (L</w:t>
      </w:r>
      <w:r>
        <w:rPr>
          <w:szCs w:val="24"/>
          <w:vertAlign w:val="subscript"/>
          <w:lang w:eastAsia="zh-CN"/>
        </w:rPr>
        <w:t>CRB</w:t>
      </w:r>
      <w:r>
        <w:rPr>
          <w:szCs w:val="24"/>
          <w:lang w:eastAsia="zh-CN"/>
        </w:rPr>
        <w:t xml:space="preserve"> @ RB</w:t>
      </w:r>
      <w:r>
        <w:rPr>
          <w:szCs w:val="24"/>
          <w:vertAlign w:val="subscript"/>
          <w:lang w:eastAsia="zh-CN"/>
        </w:rPr>
        <w:t>start</w:t>
      </w:r>
      <w:r>
        <w:rPr>
          <w:szCs w:val="24"/>
          <w:lang w:eastAsia="zh-CN"/>
        </w:rPr>
        <w:t>)</w:t>
      </w:r>
      <w:r>
        <w:rPr>
          <w:rFonts w:eastAsiaTheme="minorEastAsia"/>
          <w:lang w:val="en-US" w:eastAsia="zh-CN"/>
        </w:rPr>
        <w:t xml:space="preserve"> is approved.</w:t>
      </w:r>
      <w:r w:rsidR="008E7DEB" w:rsidRPr="00C23A9D">
        <w:rPr>
          <w:rFonts w:eastAsiaTheme="minorEastAsia"/>
          <w:lang w:val="en-US" w:eastAsia="zh-CN"/>
        </w:rPr>
        <w:t xml:space="preserve"> </w:t>
      </w:r>
    </w:p>
    <w:p w14:paraId="4B3A1BBD" w14:textId="18B8F6D0" w:rsidR="004B3530" w:rsidRPr="00C23A9D" w:rsidRDefault="0029230E" w:rsidP="00C836DA">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29230E">
        <w:rPr>
          <w:rFonts w:ascii="Times New Roman" w:eastAsiaTheme="minorEastAsia" w:hAnsi="Times New Roman"/>
          <w:kern w:val="0"/>
          <w:sz w:val="20"/>
          <w:szCs w:val="20"/>
          <w:lang w:eastAsia="zh-CN"/>
        </w:rPr>
        <w:t>EN-DC combination principle</w:t>
      </w:r>
    </w:p>
    <w:p w14:paraId="01C37387" w14:textId="7966DAD1" w:rsidR="00AB5967" w:rsidRPr="00C23A9D" w:rsidRDefault="00AB5967" w:rsidP="00776344">
      <w:pPr>
        <w:numPr>
          <w:ilvl w:val="2"/>
          <w:numId w:val="5"/>
        </w:numPr>
        <w:rPr>
          <w:rFonts w:eastAsiaTheme="minorEastAsia"/>
          <w:lang w:val="en-US" w:eastAsia="zh-CN"/>
        </w:rPr>
      </w:pPr>
      <w:r w:rsidRPr="00C23A9D">
        <w:rPr>
          <w:rFonts w:eastAsiaTheme="minorEastAsia"/>
          <w:lang w:val="en-US" w:eastAsia="zh-CN"/>
        </w:rPr>
        <w:t>RAN4 to further discuss the following proposed options</w:t>
      </w:r>
    </w:p>
    <w:p w14:paraId="4233AC74" w14:textId="39094CAD" w:rsidR="00AB5967" w:rsidRPr="00C23A9D" w:rsidRDefault="00852995" w:rsidP="00776344">
      <w:pPr>
        <w:numPr>
          <w:ilvl w:val="2"/>
          <w:numId w:val="5"/>
        </w:numPr>
        <w:ind w:left="1554"/>
        <w:rPr>
          <w:rFonts w:eastAsiaTheme="minorEastAsia"/>
          <w:lang w:val="en-US" w:eastAsia="zh-CN"/>
        </w:rPr>
      </w:pPr>
      <w:r>
        <w:rPr>
          <w:rFonts w:eastAsiaTheme="minorEastAsia"/>
          <w:lang w:val="en-US" w:eastAsia="zh-CN"/>
        </w:rPr>
        <w:t>Focus on the performance of the NR carrier and do not consider multiple permutations between different LTE bands and NR band under test, i.e., for each NR band, only select one EN-DC band combination</w:t>
      </w:r>
    </w:p>
    <w:p w14:paraId="021F3412" w14:textId="51A4C43E" w:rsidR="00AB5967" w:rsidRPr="00C23A9D" w:rsidRDefault="00852995" w:rsidP="00776344">
      <w:pPr>
        <w:numPr>
          <w:ilvl w:val="2"/>
          <w:numId w:val="5"/>
        </w:numPr>
        <w:ind w:left="1554"/>
        <w:rPr>
          <w:rFonts w:eastAsiaTheme="minorEastAsia"/>
          <w:lang w:val="en-US" w:eastAsia="zh-CN"/>
        </w:rPr>
      </w:pPr>
      <w:r>
        <w:rPr>
          <w:rFonts w:eastAsiaTheme="minorEastAsia"/>
          <w:lang w:val="en-US" w:eastAsia="zh-CN"/>
        </w:rPr>
        <w:t>For UE supporting multiple EN-DC band combinations for the same NR band, consider only those EN-DC configurations which have no MSD impact on either LTE or NR, i.e., the selected EN-DC combination should be no MSD issue identified in TS 38.101-3 Section 7.3B.2.3 (Inter-band EN-DC within FR1).</w:t>
      </w:r>
    </w:p>
    <w:p w14:paraId="0F8D4F47" w14:textId="0794EF4B" w:rsidR="004B3530" w:rsidRPr="00C23A9D" w:rsidRDefault="00852995" w:rsidP="00C836DA">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852995">
        <w:rPr>
          <w:rFonts w:ascii="Times New Roman" w:eastAsiaTheme="minorEastAsia" w:hAnsi="Times New Roman"/>
          <w:kern w:val="0"/>
          <w:sz w:val="20"/>
          <w:szCs w:val="20"/>
          <w:lang w:eastAsia="zh-CN"/>
        </w:rPr>
        <w:t>Example EN-DC combination</w:t>
      </w:r>
    </w:p>
    <w:p w14:paraId="7F9B49A0" w14:textId="03A8DD15" w:rsidR="00F1744E" w:rsidRDefault="00852995" w:rsidP="00F1744E">
      <w:pPr>
        <w:numPr>
          <w:ilvl w:val="2"/>
          <w:numId w:val="5"/>
        </w:numPr>
        <w:rPr>
          <w:rFonts w:eastAsiaTheme="minorEastAsia"/>
          <w:lang w:val="en-US" w:eastAsia="zh-CN"/>
        </w:rPr>
      </w:pPr>
      <w:r>
        <w:rPr>
          <w:rFonts w:eastAsiaTheme="minorEastAsia"/>
          <w:lang w:val="en-US" w:eastAsia="zh-CN"/>
        </w:rPr>
        <w:t>Agreed EN-DC combinations</w:t>
      </w:r>
      <w:r w:rsidR="00776344" w:rsidRPr="00C23A9D">
        <w:rPr>
          <w:rFonts w:eastAsiaTheme="minorEastAsia"/>
          <w:lang w:val="en-US" w:eastAsia="zh-CN"/>
        </w:rPr>
        <w:t>.</w:t>
      </w:r>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53"/>
        <w:gridCol w:w="1434"/>
        <w:gridCol w:w="1595"/>
      </w:tblGrid>
      <w:tr w:rsidR="00852995" w14:paraId="297221BD" w14:textId="77777777" w:rsidTr="00852995">
        <w:trPr>
          <w:trHeight w:val="187"/>
          <w:tblHeader/>
          <w:jc w:val="center"/>
        </w:trPr>
        <w:tc>
          <w:tcPr>
            <w:tcW w:w="2453" w:type="dxa"/>
            <w:tcBorders>
              <w:top w:val="single" w:sz="4" w:space="0" w:color="auto"/>
              <w:left w:val="single" w:sz="4" w:space="0" w:color="auto"/>
              <w:bottom w:val="single" w:sz="4" w:space="0" w:color="auto"/>
              <w:right w:val="single" w:sz="4" w:space="0" w:color="auto"/>
            </w:tcBorders>
            <w:hideMark/>
          </w:tcPr>
          <w:p w14:paraId="36E731BE" w14:textId="77777777" w:rsidR="00852995" w:rsidRDefault="00852995">
            <w:pPr>
              <w:pStyle w:val="TAH"/>
              <w:rPr>
                <w:rFonts w:eastAsia="宋体"/>
                <w:lang w:val="x-none" w:eastAsia="fi-FI"/>
              </w:rPr>
            </w:pPr>
            <w:r>
              <w:rPr>
                <w:lang w:eastAsia="fi-FI"/>
              </w:rPr>
              <w:t>EN-DC</w:t>
            </w:r>
          </w:p>
          <w:p w14:paraId="5E6C1393" w14:textId="77777777" w:rsidR="00852995" w:rsidRDefault="00852995">
            <w:pPr>
              <w:pStyle w:val="TAH"/>
              <w:rPr>
                <w:rFonts w:eastAsia="等线"/>
                <w:lang w:eastAsia="fi-FI"/>
              </w:rPr>
            </w:pPr>
            <w:r>
              <w:rPr>
                <w:lang w:eastAsia="fi-FI"/>
              </w:rPr>
              <w:t>configuration</w:t>
            </w:r>
          </w:p>
        </w:tc>
        <w:tc>
          <w:tcPr>
            <w:tcW w:w="1434" w:type="dxa"/>
            <w:tcBorders>
              <w:top w:val="single" w:sz="4" w:space="0" w:color="auto"/>
              <w:left w:val="single" w:sz="4" w:space="0" w:color="auto"/>
              <w:bottom w:val="single" w:sz="4" w:space="0" w:color="auto"/>
              <w:right w:val="single" w:sz="4" w:space="0" w:color="auto"/>
            </w:tcBorders>
            <w:hideMark/>
          </w:tcPr>
          <w:p w14:paraId="7337C82A" w14:textId="77777777" w:rsidR="00852995" w:rsidRDefault="00852995">
            <w:pPr>
              <w:pStyle w:val="TAH"/>
              <w:rPr>
                <w:rFonts w:eastAsia="宋体"/>
                <w:lang w:val="fr-FR" w:eastAsia="fi-FI"/>
              </w:rPr>
            </w:pPr>
            <w:r>
              <w:t>E-UTRA configurations</w:t>
            </w:r>
          </w:p>
        </w:tc>
        <w:tc>
          <w:tcPr>
            <w:tcW w:w="1595" w:type="dxa"/>
            <w:tcBorders>
              <w:top w:val="single" w:sz="4" w:space="0" w:color="auto"/>
              <w:left w:val="single" w:sz="4" w:space="0" w:color="auto"/>
              <w:bottom w:val="single" w:sz="4" w:space="0" w:color="auto"/>
              <w:right w:val="single" w:sz="4" w:space="0" w:color="auto"/>
            </w:tcBorders>
            <w:hideMark/>
          </w:tcPr>
          <w:p w14:paraId="3E06E453" w14:textId="77777777" w:rsidR="00852995" w:rsidRDefault="00852995">
            <w:pPr>
              <w:pStyle w:val="TAH"/>
              <w:rPr>
                <w:lang w:eastAsia="fi-FI"/>
              </w:rPr>
            </w:pPr>
            <w:r>
              <w:t>NR configurations</w:t>
            </w:r>
          </w:p>
        </w:tc>
      </w:tr>
      <w:tr w:rsidR="00852995" w14:paraId="3ABA0D84" w14:textId="77777777" w:rsidTr="00852995">
        <w:trPr>
          <w:trHeight w:val="187"/>
          <w:jc w:val="center"/>
        </w:trPr>
        <w:tc>
          <w:tcPr>
            <w:tcW w:w="2453" w:type="dxa"/>
            <w:tcBorders>
              <w:top w:val="single" w:sz="4" w:space="0" w:color="auto"/>
              <w:left w:val="single" w:sz="4" w:space="0" w:color="auto"/>
              <w:bottom w:val="single" w:sz="4" w:space="0" w:color="auto"/>
              <w:right w:val="single" w:sz="4" w:space="0" w:color="auto"/>
            </w:tcBorders>
            <w:hideMark/>
          </w:tcPr>
          <w:p w14:paraId="1A85247B" w14:textId="77777777" w:rsidR="00852995" w:rsidRDefault="00852995">
            <w:pPr>
              <w:pStyle w:val="TAC"/>
              <w:rPr>
                <w:lang w:val="x-none" w:eastAsia="fi-FI"/>
              </w:rPr>
            </w:pPr>
            <w:r>
              <w:rPr>
                <w:lang w:eastAsia="fi-FI"/>
              </w:rPr>
              <w:t>DC_3A_n28A</w:t>
            </w:r>
          </w:p>
        </w:tc>
        <w:tc>
          <w:tcPr>
            <w:tcW w:w="1434" w:type="dxa"/>
            <w:tcBorders>
              <w:top w:val="single" w:sz="4" w:space="0" w:color="auto"/>
              <w:left w:val="single" w:sz="4" w:space="0" w:color="auto"/>
              <w:bottom w:val="single" w:sz="4" w:space="0" w:color="auto"/>
              <w:right w:val="single" w:sz="4" w:space="0" w:color="auto"/>
            </w:tcBorders>
            <w:hideMark/>
          </w:tcPr>
          <w:p w14:paraId="00D54DD7" w14:textId="77777777" w:rsidR="00852995" w:rsidRDefault="00852995">
            <w:pPr>
              <w:pStyle w:val="TAC"/>
            </w:pPr>
            <w:r>
              <w:t>Note1</w:t>
            </w:r>
          </w:p>
        </w:tc>
        <w:tc>
          <w:tcPr>
            <w:tcW w:w="1595" w:type="dxa"/>
            <w:tcBorders>
              <w:top w:val="single" w:sz="4" w:space="0" w:color="auto"/>
              <w:left w:val="single" w:sz="4" w:space="0" w:color="auto"/>
              <w:bottom w:val="single" w:sz="4" w:space="0" w:color="auto"/>
              <w:right w:val="single" w:sz="4" w:space="0" w:color="auto"/>
            </w:tcBorders>
            <w:vAlign w:val="center"/>
            <w:hideMark/>
          </w:tcPr>
          <w:p w14:paraId="1217EBB4" w14:textId="77777777" w:rsidR="00852995" w:rsidRDefault="00852995">
            <w:pPr>
              <w:pStyle w:val="TAC"/>
              <w:rPr>
                <w:rFonts w:eastAsia="等线"/>
                <w:lang w:eastAsia="x-none"/>
              </w:rPr>
            </w:pPr>
            <w:r>
              <w:t>Note2</w:t>
            </w:r>
          </w:p>
        </w:tc>
      </w:tr>
      <w:tr w:rsidR="00852995" w14:paraId="3CAFB550" w14:textId="77777777" w:rsidTr="00852995">
        <w:trPr>
          <w:trHeight w:val="187"/>
          <w:jc w:val="center"/>
        </w:trPr>
        <w:tc>
          <w:tcPr>
            <w:tcW w:w="2453" w:type="dxa"/>
            <w:tcBorders>
              <w:top w:val="single" w:sz="4" w:space="0" w:color="auto"/>
              <w:left w:val="single" w:sz="4" w:space="0" w:color="auto"/>
              <w:bottom w:val="single" w:sz="4" w:space="0" w:color="auto"/>
              <w:right w:val="single" w:sz="4" w:space="0" w:color="auto"/>
            </w:tcBorders>
            <w:hideMark/>
          </w:tcPr>
          <w:p w14:paraId="0EA55DFB" w14:textId="77777777" w:rsidR="00852995" w:rsidRDefault="00852995">
            <w:pPr>
              <w:pStyle w:val="TAC"/>
              <w:rPr>
                <w:rFonts w:eastAsia="宋体"/>
                <w:lang w:eastAsia="zh-TW"/>
              </w:rPr>
            </w:pPr>
            <w:r>
              <w:rPr>
                <w:lang w:eastAsia="fi-FI"/>
              </w:rPr>
              <w:t>DC_2A_n41A</w:t>
            </w:r>
          </w:p>
        </w:tc>
        <w:tc>
          <w:tcPr>
            <w:tcW w:w="1434" w:type="dxa"/>
            <w:tcBorders>
              <w:top w:val="single" w:sz="4" w:space="0" w:color="auto"/>
              <w:left w:val="single" w:sz="4" w:space="0" w:color="auto"/>
              <w:bottom w:val="single" w:sz="4" w:space="0" w:color="auto"/>
              <w:right w:val="single" w:sz="4" w:space="0" w:color="auto"/>
            </w:tcBorders>
            <w:hideMark/>
          </w:tcPr>
          <w:p w14:paraId="791319E2" w14:textId="77777777" w:rsidR="00852995" w:rsidRDefault="00852995">
            <w:pPr>
              <w:pStyle w:val="TAC"/>
            </w:pPr>
            <w:r>
              <w:t>Note1</w:t>
            </w:r>
          </w:p>
        </w:tc>
        <w:tc>
          <w:tcPr>
            <w:tcW w:w="1595" w:type="dxa"/>
            <w:tcBorders>
              <w:top w:val="single" w:sz="4" w:space="0" w:color="auto"/>
              <w:left w:val="single" w:sz="4" w:space="0" w:color="auto"/>
              <w:bottom w:val="single" w:sz="4" w:space="0" w:color="auto"/>
              <w:right w:val="single" w:sz="4" w:space="0" w:color="auto"/>
            </w:tcBorders>
            <w:vAlign w:val="center"/>
            <w:hideMark/>
          </w:tcPr>
          <w:p w14:paraId="6CD4D9AD" w14:textId="77777777" w:rsidR="00852995" w:rsidRDefault="00852995">
            <w:pPr>
              <w:pStyle w:val="TAC"/>
              <w:rPr>
                <w:rFonts w:eastAsia="等线"/>
                <w:lang w:eastAsia="x-none"/>
              </w:rPr>
            </w:pPr>
            <w:r>
              <w:t>Note2</w:t>
            </w:r>
          </w:p>
        </w:tc>
      </w:tr>
      <w:tr w:rsidR="00852995" w14:paraId="1F865547" w14:textId="77777777" w:rsidTr="00852995">
        <w:trPr>
          <w:trHeight w:val="187"/>
          <w:jc w:val="center"/>
        </w:trPr>
        <w:tc>
          <w:tcPr>
            <w:tcW w:w="5482" w:type="dxa"/>
            <w:gridSpan w:val="3"/>
            <w:tcBorders>
              <w:top w:val="single" w:sz="4" w:space="0" w:color="auto"/>
              <w:left w:val="single" w:sz="4" w:space="0" w:color="auto"/>
              <w:bottom w:val="single" w:sz="4" w:space="0" w:color="auto"/>
              <w:right w:val="single" w:sz="4" w:space="0" w:color="auto"/>
            </w:tcBorders>
            <w:hideMark/>
          </w:tcPr>
          <w:p w14:paraId="3BCB9475" w14:textId="77777777" w:rsidR="00852995" w:rsidRDefault="00852995">
            <w:pPr>
              <w:pStyle w:val="TAC"/>
              <w:jc w:val="left"/>
              <w:rPr>
                <w:rFonts w:eastAsia="宋体"/>
                <w:lang w:eastAsia="en-US"/>
              </w:rPr>
            </w:pPr>
            <w:r>
              <w:t>Note 1: As per TR 37.902 [10], Section 6.4 (Measurement frequencies).</w:t>
            </w:r>
          </w:p>
          <w:p w14:paraId="0C0B108B" w14:textId="77777777" w:rsidR="00852995" w:rsidRDefault="00852995">
            <w:pPr>
              <w:pStyle w:val="TAC"/>
              <w:jc w:val="left"/>
            </w:pPr>
            <w:r>
              <w:t>Note 2: As per Table 4.3-1 and Table 4.3-2 in this technical report.</w:t>
            </w:r>
          </w:p>
        </w:tc>
      </w:tr>
    </w:tbl>
    <w:p w14:paraId="3C97E274" w14:textId="3BB2604A" w:rsidR="00852995" w:rsidRDefault="00852995" w:rsidP="00852995">
      <w:pPr>
        <w:rPr>
          <w:rFonts w:eastAsiaTheme="minorEastAsia"/>
          <w:lang w:val="en-US" w:eastAsia="zh-CN"/>
        </w:rPr>
      </w:pPr>
    </w:p>
    <w:p w14:paraId="4524D5BE" w14:textId="3C2A3A34" w:rsidR="00852995" w:rsidRDefault="00852995" w:rsidP="00852995">
      <w:pPr>
        <w:numPr>
          <w:ilvl w:val="2"/>
          <w:numId w:val="5"/>
        </w:numPr>
        <w:rPr>
          <w:rFonts w:eastAsiaTheme="minorEastAsia"/>
          <w:lang w:val="en-US" w:eastAsia="zh-CN"/>
        </w:rPr>
      </w:pPr>
      <w:r>
        <w:rPr>
          <w:rFonts w:eastAsiaTheme="minorEastAsia"/>
          <w:lang w:val="en-US" w:eastAsia="zh-CN"/>
        </w:rPr>
        <w:t>RAN4 further discussion the down selection of the following EN-DC combinations next meeting</w:t>
      </w:r>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53"/>
        <w:gridCol w:w="1434"/>
        <w:gridCol w:w="1595"/>
      </w:tblGrid>
      <w:tr w:rsidR="00852995" w14:paraId="4248E988" w14:textId="77777777" w:rsidTr="00852995">
        <w:trPr>
          <w:trHeight w:val="187"/>
          <w:tblHeader/>
          <w:jc w:val="center"/>
        </w:trPr>
        <w:tc>
          <w:tcPr>
            <w:tcW w:w="2453" w:type="dxa"/>
            <w:tcBorders>
              <w:top w:val="single" w:sz="4" w:space="0" w:color="auto"/>
              <w:left w:val="single" w:sz="4" w:space="0" w:color="auto"/>
              <w:bottom w:val="single" w:sz="4" w:space="0" w:color="auto"/>
              <w:right w:val="single" w:sz="4" w:space="0" w:color="auto"/>
            </w:tcBorders>
            <w:hideMark/>
          </w:tcPr>
          <w:p w14:paraId="045828F2" w14:textId="77777777" w:rsidR="00852995" w:rsidRDefault="00852995">
            <w:pPr>
              <w:pStyle w:val="TAH"/>
              <w:rPr>
                <w:lang w:val="x-none" w:eastAsia="fi-FI"/>
              </w:rPr>
            </w:pPr>
            <w:r>
              <w:rPr>
                <w:lang w:eastAsia="fi-FI"/>
              </w:rPr>
              <w:lastRenderedPageBreak/>
              <w:t>EN-DC</w:t>
            </w:r>
          </w:p>
          <w:p w14:paraId="452773ED" w14:textId="77777777" w:rsidR="00852995" w:rsidRDefault="00852995">
            <w:pPr>
              <w:pStyle w:val="TAH"/>
              <w:rPr>
                <w:rFonts w:eastAsia="等线"/>
                <w:lang w:eastAsia="fi-FI"/>
              </w:rPr>
            </w:pPr>
            <w:r>
              <w:rPr>
                <w:lang w:eastAsia="fi-FI"/>
              </w:rPr>
              <w:t>configuration</w:t>
            </w:r>
          </w:p>
        </w:tc>
        <w:tc>
          <w:tcPr>
            <w:tcW w:w="1434" w:type="dxa"/>
            <w:tcBorders>
              <w:top w:val="single" w:sz="4" w:space="0" w:color="auto"/>
              <w:left w:val="single" w:sz="4" w:space="0" w:color="auto"/>
              <w:bottom w:val="single" w:sz="4" w:space="0" w:color="auto"/>
              <w:right w:val="single" w:sz="4" w:space="0" w:color="auto"/>
            </w:tcBorders>
            <w:hideMark/>
          </w:tcPr>
          <w:p w14:paraId="159724CA" w14:textId="77777777" w:rsidR="00852995" w:rsidRDefault="00852995">
            <w:pPr>
              <w:pStyle w:val="TAH"/>
              <w:rPr>
                <w:rFonts w:eastAsia="宋体"/>
                <w:lang w:val="fr-FR" w:eastAsia="fi-FI"/>
              </w:rPr>
            </w:pPr>
            <w:r>
              <w:t>E-UTRA configurations</w:t>
            </w:r>
          </w:p>
        </w:tc>
        <w:tc>
          <w:tcPr>
            <w:tcW w:w="1595" w:type="dxa"/>
            <w:tcBorders>
              <w:top w:val="single" w:sz="4" w:space="0" w:color="auto"/>
              <w:left w:val="single" w:sz="4" w:space="0" w:color="auto"/>
              <w:bottom w:val="single" w:sz="4" w:space="0" w:color="auto"/>
              <w:right w:val="single" w:sz="4" w:space="0" w:color="auto"/>
            </w:tcBorders>
            <w:hideMark/>
          </w:tcPr>
          <w:p w14:paraId="626B1D1E" w14:textId="77777777" w:rsidR="00852995" w:rsidRDefault="00852995">
            <w:pPr>
              <w:pStyle w:val="TAH"/>
              <w:rPr>
                <w:lang w:eastAsia="fi-FI"/>
              </w:rPr>
            </w:pPr>
            <w:r>
              <w:t>NR configurations</w:t>
            </w:r>
          </w:p>
        </w:tc>
      </w:tr>
      <w:tr w:rsidR="00852995" w14:paraId="7E6AB032" w14:textId="77777777" w:rsidTr="00852995">
        <w:trPr>
          <w:trHeight w:val="187"/>
          <w:jc w:val="center"/>
        </w:trPr>
        <w:tc>
          <w:tcPr>
            <w:tcW w:w="2453" w:type="dxa"/>
            <w:tcBorders>
              <w:top w:val="single" w:sz="4" w:space="0" w:color="auto"/>
              <w:left w:val="single" w:sz="4" w:space="0" w:color="auto"/>
              <w:bottom w:val="single" w:sz="4" w:space="0" w:color="auto"/>
              <w:right w:val="single" w:sz="4" w:space="0" w:color="auto"/>
            </w:tcBorders>
            <w:hideMark/>
          </w:tcPr>
          <w:p w14:paraId="0233D3E3" w14:textId="77777777" w:rsidR="00852995" w:rsidRDefault="00852995">
            <w:pPr>
              <w:pStyle w:val="TAC"/>
              <w:rPr>
                <w:rFonts w:cs="Arial"/>
                <w:lang w:val="x-none" w:eastAsia="zh-CN"/>
              </w:rPr>
            </w:pPr>
            <w:r>
              <w:rPr>
                <w:rFonts w:cs="Arial"/>
                <w:lang w:eastAsia="zh-CN"/>
              </w:rPr>
              <w:t xml:space="preserve">DC_13A_n78A </w:t>
            </w:r>
          </w:p>
          <w:p w14:paraId="195457E6" w14:textId="77777777" w:rsidR="00852995" w:rsidRDefault="00852995">
            <w:pPr>
              <w:pStyle w:val="TAC"/>
              <w:rPr>
                <w:rFonts w:cs="Arial"/>
                <w:lang w:eastAsia="zh-CN"/>
              </w:rPr>
            </w:pPr>
            <w:r>
              <w:rPr>
                <w:rFonts w:cs="Arial"/>
                <w:lang w:eastAsia="zh-CN"/>
              </w:rPr>
              <w:t xml:space="preserve">or </w:t>
            </w:r>
          </w:p>
          <w:p w14:paraId="53BCE161" w14:textId="77777777" w:rsidR="00852995" w:rsidRDefault="00852995">
            <w:pPr>
              <w:pStyle w:val="TAC"/>
              <w:rPr>
                <w:lang w:eastAsia="en-US"/>
              </w:rPr>
            </w:pPr>
            <w:r>
              <w:t>DC_1A_n78A</w:t>
            </w:r>
          </w:p>
        </w:tc>
        <w:tc>
          <w:tcPr>
            <w:tcW w:w="1434" w:type="dxa"/>
            <w:tcBorders>
              <w:top w:val="single" w:sz="4" w:space="0" w:color="auto"/>
              <w:left w:val="single" w:sz="4" w:space="0" w:color="auto"/>
              <w:bottom w:val="single" w:sz="4" w:space="0" w:color="auto"/>
              <w:right w:val="single" w:sz="4" w:space="0" w:color="auto"/>
            </w:tcBorders>
            <w:hideMark/>
          </w:tcPr>
          <w:p w14:paraId="101F3A61" w14:textId="77777777" w:rsidR="00852995" w:rsidRDefault="00852995">
            <w:pPr>
              <w:pStyle w:val="TAC"/>
            </w:pPr>
            <w:r>
              <w:t>Note1</w:t>
            </w:r>
          </w:p>
        </w:tc>
        <w:tc>
          <w:tcPr>
            <w:tcW w:w="1595" w:type="dxa"/>
            <w:tcBorders>
              <w:top w:val="single" w:sz="4" w:space="0" w:color="auto"/>
              <w:left w:val="single" w:sz="4" w:space="0" w:color="auto"/>
              <w:bottom w:val="single" w:sz="4" w:space="0" w:color="auto"/>
              <w:right w:val="single" w:sz="4" w:space="0" w:color="auto"/>
            </w:tcBorders>
            <w:vAlign w:val="center"/>
            <w:hideMark/>
          </w:tcPr>
          <w:p w14:paraId="190F638C" w14:textId="77777777" w:rsidR="00852995" w:rsidRDefault="00852995">
            <w:pPr>
              <w:pStyle w:val="TAC"/>
              <w:rPr>
                <w:rFonts w:eastAsia="等线"/>
                <w:lang w:eastAsia="x-none"/>
              </w:rPr>
            </w:pPr>
            <w:r>
              <w:t>Note2</w:t>
            </w:r>
          </w:p>
        </w:tc>
      </w:tr>
      <w:tr w:rsidR="00852995" w14:paraId="55A2BB69" w14:textId="77777777" w:rsidTr="00852995">
        <w:trPr>
          <w:trHeight w:val="187"/>
          <w:jc w:val="center"/>
        </w:trPr>
        <w:tc>
          <w:tcPr>
            <w:tcW w:w="2453" w:type="dxa"/>
            <w:tcBorders>
              <w:top w:val="single" w:sz="4" w:space="0" w:color="auto"/>
              <w:left w:val="single" w:sz="4" w:space="0" w:color="auto"/>
              <w:bottom w:val="single" w:sz="4" w:space="0" w:color="auto"/>
              <w:right w:val="single" w:sz="4" w:space="0" w:color="auto"/>
            </w:tcBorders>
            <w:hideMark/>
          </w:tcPr>
          <w:p w14:paraId="5DF67329" w14:textId="77777777" w:rsidR="00852995" w:rsidRDefault="00852995">
            <w:pPr>
              <w:pStyle w:val="TAC"/>
              <w:rPr>
                <w:rFonts w:eastAsia="宋体"/>
                <w:lang w:eastAsia="en-US"/>
              </w:rPr>
            </w:pPr>
            <w:r>
              <w:t xml:space="preserve">DC_5A_n79A </w:t>
            </w:r>
          </w:p>
          <w:p w14:paraId="52ACD59E" w14:textId="77777777" w:rsidR="00852995" w:rsidRDefault="00852995">
            <w:pPr>
              <w:pStyle w:val="TAC"/>
            </w:pPr>
            <w:r>
              <w:t>or</w:t>
            </w:r>
          </w:p>
          <w:p w14:paraId="4B8BF38D" w14:textId="77777777" w:rsidR="00852995" w:rsidRDefault="00852995">
            <w:pPr>
              <w:pStyle w:val="TAC"/>
            </w:pPr>
            <w:r>
              <w:t>DC_1A_n79A</w:t>
            </w:r>
          </w:p>
        </w:tc>
        <w:tc>
          <w:tcPr>
            <w:tcW w:w="1434" w:type="dxa"/>
            <w:tcBorders>
              <w:top w:val="single" w:sz="4" w:space="0" w:color="auto"/>
              <w:left w:val="single" w:sz="4" w:space="0" w:color="auto"/>
              <w:bottom w:val="single" w:sz="4" w:space="0" w:color="auto"/>
              <w:right w:val="single" w:sz="4" w:space="0" w:color="auto"/>
            </w:tcBorders>
            <w:hideMark/>
          </w:tcPr>
          <w:p w14:paraId="530B4A4E" w14:textId="77777777" w:rsidR="00852995" w:rsidRDefault="00852995">
            <w:pPr>
              <w:pStyle w:val="TAC"/>
            </w:pPr>
            <w:r>
              <w:t>Note1</w:t>
            </w:r>
          </w:p>
        </w:tc>
        <w:tc>
          <w:tcPr>
            <w:tcW w:w="1595" w:type="dxa"/>
            <w:tcBorders>
              <w:top w:val="single" w:sz="4" w:space="0" w:color="auto"/>
              <w:left w:val="single" w:sz="4" w:space="0" w:color="auto"/>
              <w:bottom w:val="single" w:sz="4" w:space="0" w:color="auto"/>
              <w:right w:val="single" w:sz="4" w:space="0" w:color="auto"/>
            </w:tcBorders>
            <w:vAlign w:val="center"/>
            <w:hideMark/>
          </w:tcPr>
          <w:p w14:paraId="732E6341" w14:textId="77777777" w:rsidR="00852995" w:rsidRDefault="00852995">
            <w:pPr>
              <w:pStyle w:val="TAC"/>
              <w:rPr>
                <w:rFonts w:eastAsia="等线"/>
                <w:lang w:eastAsia="x-none"/>
              </w:rPr>
            </w:pPr>
            <w:r>
              <w:t>Note2</w:t>
            </w:r>
          </w:p>
        </w:tc>
      </w:tr>
      <w:tr w:rsidR="00852995" w14:paraId="0463076C" w14:textId="77777777" w:rsidTr="00852995">
        <w:trPr>
          <w:trHeight w:val="187"/>
          <w:jc w:val="center"/>
        </w:trPr>
        <w:tc>
          <w:tcPr>
            <w:tcW w:w="5482" w:type="dxa"/>
            <w:gridSpan w:val="3"/>
            <w:tcBorders>
              <w:top w:val="single" w:sz="4" w:space="0" w:color="auto"/>
              <w:left w:val="single" w:sz="4" w:space="0" w:color="auto"/>
              <w:bottom w:val="single" w:sz="4" w:space="0" w:color="auto"/>
              <w:right w:val="single" w:sz="4" w:space="0" w:color="auto"/>
            </w:tcBorders>
            <w:hideMark/>
          </w:tcPr>
          <w:p w14:paraId="5EFC7C4A" w14:textId="77777777" w:rsidR="00852995" w:rsidRDefault="00852995">
            <w:pPr>
              <w:pStyle w:val="TAC"/>
              <w:jc w:val="left"/>
              <w:rPr>
                <w:rFonts w:eastAsia="宋体"/>
                <w:lang w:eastAsia="en-US"/>
              </w:rPr>
            </w:pPr>
            <w:r>
              <w:t>Note 1: As per TR 37.902 [10], Section 6.4 (Measurement frequencies).</w:t>
            </w:r>
          </w:p>
          <w:p w14:paraId="17391839" w14:textId="77777777" w:rsidR="00852995" w:rsidRDefault="00852995">
            <w:pPr>
              <w:pStyle w:val="TAC"/>
              <w:jc w:val="left"/>
            </w:pPr>
            <w:r>
              <w:t>Note 2: As per Table 4.3-1 and Table 4.3-2 in this technical report.</w:t>
            </w:r>
          </w:p>
        </w:tc>
      </w:tr>
    </w:tbl>
    <w:p w14:paraId="08E87610" w14:textId="77777777" w:rsidR="00852995" w:rsidRDefault="00852995" w:rsidP="00852995">
      <w:pPr>
        <w:numPr>
          <w:ilvl w:val="2"/>
          <w:numId w:val="5"/>
        </w:numPr>
        <w:rPr>
          <w:rFonts w:eastAsiaTheme="minorEastAsia"/>
          <w:lang w:val="en-US" w:eastAsia="zh-CN"/>
        </w:rPr>
      </w:pPr>
      <w:r>
        <w:rPr>
          <w:rFonts w:eastAsiaTheme="minorEastAsia"/>
          <w:lang w:val="en-US" w:eastAsia="zh-CN"/>
        </w:rPr>
        <w:t>RAN4 should further discuss other EN-DC combinations in future meetings.</w:t>
      </w:r>
    </w:p>
    <w:p w14:paraId="59060599" w14:textId="77777777" w:rsidR="00852995" w:rsidRDefault="00852995" w:rsidP="00852995">
      <w:pPr>
        <w:numPr>
          <w:ilvl w:val="2"/>
          <w:numId w:val="5"/>
        </w:numPr>
        <w:rPr>
          <w:rFonts w:eastAsiaTheme="minorEastAsia"/>
          <w:lang w:val="en-US" w:eastAsia="zh-CN"/>
        </w:rPr>
      </w:pPr>
      <w:r>
        <w:rPr>
          <w:rFonts w:eastAsiaTheme="minorEastAsia"/>
          <w:lang w:val="en-US" w:eastAsia="zh-CN"/>
        </w:rPr>
        <w:t>It is encouraged to define a decision tree / flow chart to ultimately determine the EN-DC combination of a UE based on the agreed EN-DC combination selection principle.</w:t>
      </w:r>
    </w:p>
    <w:p w14:paraId="2D233A75" w14:textId="1A07504A" w:rsidR="004B3530" w:rsidRPr="00C23A9D" w:rsidRDefault="00852995" w:rsidP="00C836DA">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852995">
        <w:rPr>
          <w:rFonts w:ascii="Times New Roman" w:eastAsiaTheme="minorEastAsia" w:hAnsi="Times New Roman"/>
          <w:kern w:val="0"/>
          <w:sz w:val="20"/>
          <w:szCs w:val="20"/>
          <w:lang w:eastAsia="zh-CN"/>
        </w:rPr>
        <w:t xml:space="preserve">P-MPR setting for TRP TRS test  </w:t>
      </w:r>
    </w:p>
    <w:p w14:paraId="54466C97" w14:textId="77777777" w:rsidR="00852995" w:rsidRDefault="00852995" w:rsidP="00852995">
      <w:pPr>
        <w:numPr>
          <w:ilvl w:val="2"/>
          <w:numId w:val="5"/>
        </w:numPr>
        <w:rPr>
          <w:rFonts w:eastAsiaTheme="minorEastAsia"/>
          <w:lang w:val="en-US" w:eastAsia="zh-CN"/>
        </w:rPr>
      </w:pPr>
      <w:r w:rsidRPr="00852995">
        <w:rPr>
          <w:rFonts w:eastAsiaTheme="minorEastAsia"/>
          <w:lang w:val="en-US" w:eastAsia="zh-CN"/>
        </w:rPr>
        <w:t xml:space="preserve">For UE radiated conformance testing P-MPRc shall be 0 dB. </w:t>
      </w:r>
    </w:p>
    <w:p w14:paraId="32A655C0" w14:textId="6C2CE904" w:rsidR="004B3530" w:rsidRPr="00C23A9D" w:rsidRDefault="006874FC" w:rsidP="00852995">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852995">
        <w:rPr>
          <w:rFonts w:ascii="Times New Roman" w:eastAsiaTheme="minorEastAsia" w:hAnsi="Times New Roman" w:hint="eastAsia"/>
          <w:kern w:val="0"/>
          <w:sz w:val="20"/>
          <w:szCs w:val="20"/>
          <w:lang w:eastAsia="zh-CN"/>
        </w:rPr>
        <w:t>•</w:t>
      </w:r>
      <w:r w:rsidRPr="00852995">
        <w:rPr>
          <w:rFonts w:ascii="Times New Roman" w:eastAsiaTheme="minorEastAsia" w:hAnsi="Times New Roman"/>
          <w:kern w:val="0"/>
          <w:sz w:val="20"/>
          <w:szCs w:val="20"/>
          <w:lang w:eastAsia="zh-CN"/>
        </w:rPr>
        <w:tab/>
      </w:r>
      <w:r w:rsidR="00852995" w:rsidRPr="00852995">
        <w:rPr>
          <w:rFonts w:ascii="Times New Roman" w:eastAsiaTheme="minorEastAsia" w:hAnsi="Times New Roman"/>
          <w:kern w:val="0"/>
          <w:sz w:val="20"/>
          <w:szCs w:val="20"/>
          <w:lang w:eastAsia="zh-CN"/>
        </w:rPr>
        <w:t>Phantoms for TRP TRS test</w:t>
      </w:r>
      <w:r w:rsidR="00C836DA" w:rsidRPr="00C23A9D">
        <w:rPr>
          <w:rFonts w:ascii="Times New Roman" w:eastAsiaTheme="minorEastAsia" w:hAnsi="Times New Roman"/>
          <w:kern w:val="0"/>
          <w:sz w:val="20"/>
          <w:szCs w:val="20"/>
          <w:lang w:eastAsia="zh-CN"/>
        </w:rPr>
        <w:t xml:space="preserve"> </w:t>
      </w:r>
    </w:p>
    <w:p w14:paraId="6804FEF3" w14:textId="77777777" w:rsidR="00852995" w:rsidRDefault="00852995" w:rsidP="00852995">
      <w:pPr>
        <w:numPr>
          <w:ilvl w:val="2"/>
          <w:numId w:val="5"/>
        </w:numPr>
        <w:rPr>
          <w:rFonts w:eastAsiaTheme="minorEastAsia"/>
          <w:lang w:val="en-US" w:eastAsia="zh-CN"/>
        </w:rPr>
      </w:pPr>
      <w:r w:rsidRPr="00852995">
        <w:rPr>
          <w:rFonts w:eastAsiaTheme="minorEastAsia"/>
          <w:lang w:val="en-US" w:eastAsia="zh-CN"/>
        </w:rPr>
        <w:t>It is beneficial to align test methods on OTA phantoms aspects among different SDOs, 3GPP reference CTIA’s both PDA hand and wide hand phantoms.</w:t>
      </w:r>
      <w:r>
        <w:rPr>
          <w:rFonts w:eastAsiaTheme="minorEastAsia"/>
          <w:lang w:val="en-US" w:eastAsia="zh-CN"/>
        </w:rPr>
        <w:t xml:space="preserve"> </w:t>
      </w:r>
    </w:p>
    <w:p w14:paraId="22B597E8" w14:textId="77777777" w:rsidR="00852995" w:rsidRDefault="00852995" w:rsidP="00852995">
      <w:pPr>
        <w:numPr>
          <w:ilvl w:val="3"/>
          <w:numId w:val="5"/>
        </w:numPr>
        <w:rPr>
          <w:rFonts w:eastAsiaTheme="minorEastAsia"/>
          <w:lang w:val="en-US" w:eastAsia="zh-CN"/>
        </w:rPr>
      </w:pPr>
      <w:r>
        <w:rPr>
          <w:rFonts w:eastAsiaTheme="minorEastAsia"/>
          <w:lang w:val="en-US" w:eastAsia="zh-CN"/>
        </w:rPr>
        <w:t>The performance discontinuity issue between PDA Grip hand and Wide Grip hand phantoms for UE whose width around 72mm can be addressed in TRP TRS performance requirement phase if needed.</w:t>
      </w:r>
    </w:p>
    <w:p w14:paraId="3F3FCD1A" w14:textId="7A55057B" w:rsidR="00652886" w:rsidRPr="00C23A9D" w:rsidRDefault="00852995" w:rsidP="00652886">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852995">
        <w:rPr>
          <w:rFonts w:ascii="Times New Roman" w:eastAsiaTheme="minorEastAsia" w:hAnsi="Times New Roman"/>
          <w:kern w:val="0"/>
          <w:sz w:val="20"/>
          <w:szCs w:val="20"/>
          <w:lang w:eastAsia="zh-CN"/>
        </w:rPr>
        <w:t>LTE power for EN-DC TRP</w:t>
      </w:r>
      <w:r w:rsidR="00D011E8" w:rsidRPr="00C23A9D">
        <w:rPr>
          <w:rFonts w:ascii="Times New Roman" w:eastAsiaTheme="minorEastAsia" w:hAnsi="Times New Roman"/>
          <w:kern w:val="0"/>
          <w:sz w:val="20"/>
          <w:szCs w:val="20"/>
          <w:lang w:eastAsia="zh-CN"/>
        </w:rPr>
        <w:t xml:space="preserve"> </w:t>
      </w:r>
      <w:r w:rsidR="00652886" w:rsidRPr="00C23A9D">
        <w:rPr>
          <w:rFonts w:ascii="Times New Roman" w:eastAsiaTheme="minorEastAsia" w:hAnsi="Times New Roman"/>
          <w:kern w:val="0"/>
          <w:sz w:val="20"/>
          <w:szCs w:val="20"/>
          <w:lang w:eastAsia="zh-CN"/>
        </w:rPr>
        <w:t xml:space="preserve"> </w:t>
      </w:r>
    </w:p>
    <w:p w14:paraId="09492E07" w14:textId="3D3E7151" w:rsidR="00D011E8" w:rsidRPr="00C23A9D" w:rsidRDefault="00026F29" w:rsidP="00D011E8">
      <w:pPr>
        <w:pStyle w:val="aff7"/>
        <w:numPr>
          <w:ilvl w:val="2"/>
          <w:numId w:val="5"/>
        </w:numPr>
        <w:spacing w:line="360" w:lineRule="auto"/>
        <w:ind w:leftChars="0"/>
        <w:rPr>
          <w:rFonts w:ascii="Times New Roman" w:eastAsiaTheme="minorEastAsia" w:hAnsi="Times New Roman"/>
          <w:kern w:val="0"/>
          <w:sz w:val="20"/>
          <w:szCs w:val="20"/>
          <w:lang w:val="en-GB" w:eastAsia="zh-CN"/>
        </w:rPr>
      </w:pPr>
      <w:r>
        <w:rPr>
          <w:rFonts w:eastAsia="等线"/>
          <w:lang w:val="x-none" w:eastAsia="zh-CN"/>
        </w:rPr>
        <w:t>Remove the square bracket, and confirm the LTE carrier power = 10dBm</w:t>
      </w:r>
      <w:r w:rsidR="00D011E8" w:rsidRPr="00C23A9D">
        <w:rPr>
          <w:rFonts w:ascii="Times New Roman" w:eastAsiaTheme="minorEastAsia" w:hAnsi="Times New Roman"/>
          <w:kern w:val="0"/>
          <w:sz w:val="20"/>
          <w:szCs w:val="20"/>
          <w:lang w:val="en-GB" w:eastAsia="zh-CN"/>
        </w:rPr>
        <w:t>.</w:t>
      </w:r>
    </w:p>
    <w:p w14:paraId="6DEA881A" w14:textId="4FCC17C0" w:rsidR="00652886" w:rsidRPr="00C23A9D" w:rsidRDefault="00026F29" w:rsidP="00652886">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026F29">
        <w:rPr>
          <w:rFonts w:ascii="Times New Roman" w:eastAsiaTheme="minorEastAsia" w:hAnsi="Times New Roman"/>
          <w:kern w:val="0"/>
          <w:sz w:val="20"/>
          <w:szCs w:val="20"/>
          <w:lang w:eastAsia="zh-CN"/>
        </w:rPr>
        <w:t>Maximum NR carrier power for EN-DC TRP</w:t>
      </w:r>
    </w:p>
    <w:p w14:paraId="087FE334" w14:textId="77777777" w:rsidR="00026F29" w:rsidRPr="00026F29" w:rsidRDefault="00026F29" w:rsidP="00026F29">
      <w:pPr>
        <w:numPr>
          <w:ilvl w:val="2"/>
          <w:numId w:val="5"/>
        </w:numPr>
        <w:rPr>
          <w:rFonts w:eastAsiaTheme="minorEastAsia"/>
          <w:lang w:val="en-US" w:eastAsia="zh-CN"/>
        </w:rPr>
      </w:pPr>
      <w:r w:rsidRPr="00026F29">
        <w:rPr>
          <w:rFonts w:eastAsiaTheme="minorEastAsia"/>
          <w:lang w:val="en-US" w:eastAsia="zh-CN"/>
        </w:rPr>
        <w:t xml:space="preserve">EN-DC PC2 for each band combination should be further classified as UE with or without 26dBm full power PA, two set of requirements based on NR cell power class are needed. </w:t>
      </w:r>
    </w:p>
    <w:p w14:paraId="2D3C039B" w14:textId="77777777" w:rsidR="00026F29" w:rsidRPr="00026F29" w:rsidRDefault="00026F29" w:rsidP="00026F29">
      <w:pPr>
        <w:numPr>
          <w:ilvl w:val="2"/>
          <w:numId w:val="5"/>
        </w:numPr>
        <w:rPr>
          <w:rFonts w:eastAsiaTheme="minorEastAsia"/>
          <w:lang w:val="en-US" w:eastAsia="zh-CN"/>
        </w:rPr>
      </w:pPr>
      <w:r w:rsidRPr="00026F29">
        <w:rPr>
          <w:rFonts w:eastAsiaTheme="minorEastAsia"/>
          <w:lang w:val="en-US" w:eastAsia="zh-CN"/>
        </w:rPr>
        <w:t xml:space="preserve">For setting simplification and alignment with other SDOs, in an EN-DC configuration, the maximum output power in the NR carrier is achieved by using consecutive "TPC UP" commands, with fixed p-MaxEUTRA-r15=10 dBm, and p-NR-FR1 not configured. </w:t>
      </w:r>
    </w:p>
    <w:p w14:paraId="7263103F" w14:textId="77777777" w:rsidR="00026F29" w:rsidRPr="00026F29" w:rsidRDefault="00026F29" w:rsidP="00026F29">
      <w:pPr>
        <w:numPr>
          <w:ilvl w:val="2"/>
          <w:numId w:val="5"/>
        </w:numPr>
        <w:rPr>
          <w:rFonts w:eastAsiaTheme="minorEastAsia"/>
          <w:lang w:val="en-US" w:eastAsia="zh-CN"/>
        </w:rPr>
      </w:pPr>
      <w:r w:rsidRPr="00026F29">
        <w:rPr>
          <w:rFonts w:eastAsiaTheme="minorEastAsia"/>
          <w:lang w:val="en-US" w:eastAsia="zh-CN"/>
        </w:rPr>
        <w:t>In addition, for EN-DC PC2, if the NR cell support PC2, then PC3 measurement is not needed.</w:t>
      </w:r>
    </w:p>
    <w:p w14:paraId="5E10F469" w14:textId="3616BE33" w:rsidR="00026F29" w:rsidRPr="00026F29" w:rsidRDefault="00026F29" w:rsidP="00026F29">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026F29">
        <w:rPr>
          <w:rFonts w:ascii="Times New Roman" w:eastAsiaTheme="minorEastAsia" w:hAnsi="Times New Roman"/>
          <w:kern w:val="0"/>
          <w:sz w:val="20"/>
          <w:szCs w:val="20"/>
          <w:lang w:eastAsia="zh-CN"/>
        </w:rPr>
        <w:t>UL power configuration for EN-DC TRS</w:t>
      </w:r>
    </w:p>
    <w:p w14:paraId="302278F7" w14:textId="77777777" w:rsidR="00026F29" w:rsidRPr="00026F29" w:rsidRDefault="00026F29" w:rsidP="00026F29">
      <w:pPr>
        <w:numPr>
          <w:ilvl w:val="2"/>
          <w:numId w:val="5"/>
        </w:numPr>
        <w:rPr>
          <w:rFonts w:eastAsiaTheme="minorEastAsia"/>
          <w:lang w:val="en-US" w:eastAsia="zh-CN"/>
        </w:rPr>
      </w:pPr>
      <w:r w:rsidRPr="00026F29">
        <w:rPr>
          <w:rFonts w:eastAsiaTheme="minorEastAsia"/>
          <w:lang w:val="en-US" w:eastAsia="zh-CN"/>
        </w:rPr>
        <w:t xml:space="preserve">For TRS UL configuration, </w:t>
      </w:r>
    </w:p>
    <w:p w14:paraId="358777AB" w14:textId="77777777" w:rsidR="00026F29" w:rsidRPr="00026F29" w:rsidRDefault="00026F29" w:rsidP="00026F29">
      <w:pPr>
        <w:numPr>
          <w:ilvl w:val="3"/>
          <w:numId w:val="5"/>
        </w:numPr>
        <w:rPr>
          <w:rFonts w:eastAsiaTheme="minorEastAsia"/>
          <w:lang w:val="en-US" w:eastAsia="zh-CN"/>
        </w:rPr>
      </w:pPr>
      <w:r w:rsidRPr="00026F29">
        <w:rPr>
          <w:rFonts w:eastAsiaTheme="minorEastAsia"/>
          <w:lang w:val="en-US" w:eastAsia="zh-CN"/>
        </w:rPr>
        <w:t>Adopt 50%-50% power splitting (p-MaxEUTRA-r15=20 dBm, and p-NR-FR1= 20dBm; or p-MaxEUTRA-r15=23 dBm, and p-NR-FR1= 23dBm) (only NR carrier verified)</w:t>
      </w:r>
    </w:p>
    <w:p w14:paraId="3E105602" w14:textId="00A767A7" w:rsidR="00A20333" w:rsidRPr="00C23A9D" w:rsidRDefault="00A20333" w:rsidP="00A20333">
      <w:pPr>
        <w:rPr>
          <w:rFonts w:eastAsia="Yu Mincho"/>
          <w:u w:val="single"/>
          <w:lang w:eastAsia="ja-JP"/>
        </w:rPr>
      </w:pPr>
      <w:r w:rsidRPr="00C23A9D">
        <w:rPr>
          <w:rFonts w:eastAsia="Yu Mincho" w:hint="eastAsia"/>
          <w:lang w:eastAsia="ja-JP"/>
        </w:rPr>
        <w:t>•</w:t>
      </w:r>
      <w:r w:rsidRPr="00C23A9D">
        <w:rPr>
          <w:rFonts w:eastAsia="Yu Mincho"/>
          <w:lang w:eastAsia="ja-JP"/>
        </w:rPr>
        <w:tab/>
      </w:r>
      <w:r w:rsidRPr="00C23A9D">
        <w:rPr>
          <w:rFonts w:eastAsia="Yu Mincho"/>
          <w:u w:val="single"/>
          <w:lang w:eastAsia="ja-JP"/>
        </w:rPr>
        <w:t>UE with multi-antenna</w:t>
      </w:r>
    </w:p>
    <w:p w14:paraId="13C05043" w14:textId="69B3E59F" w:rsidR="00A20333" w:rsidRPr="00C23A9D" w:rsidRDefault="006925DD" w:rsidP="00A20333">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6925DD">
        <w:rPr>
          <w:rFonts w:ascii="Times New Roman" w:eastAsiaTheme="minorEastAsia" w:hAnsi="Times New Roman"/>
          <w:kern w:val="0"/>
          <w:sz w:val="20"/>
          <w:szCs w:val="20"/>
          <w:lang w:eastAsia="zh-CN"/>
        </w:rPr>
        <w:t>Figure of Metric for the UE radiated performance with TAS ON</w:t>
      </w:r>
    </w:p>
    <w:p w14:paraId="67F7BD0C" w14:textId="073EFF29" w:rsidR="00A20333" w:rsidRDefault="006925DD" w:rsidP="00A20333">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6925DD">
        <w:rPr>
          <w:rFonts w:ascii="Times New Roman" w:eastAsiaTheme="minorEastAsia" w:hAnsi="Times New Roman"/>
          <w:kern w:val="0"/>
          <w:sz w:val="20"/>
          <w:szCs w:val="20"/>
          <w:lang w:val="en-GB" w:eastAsia="zh-CN"/>
        </w:rPr>
        <w:t>Update the table of the influenced factors with priority as below.</w:t>
      </w:r>
    </w:p>
    <w:tbl>
      <w:tblPr>
        <w:tblStyle w:val="a4"/>
        <w:tblW w:w="4334" w:type="dxa"/>
        <w:jc w:val="center"/>
        <w:tblLook w:val="04A0" w:firstRow="1" w:lastRow="0" w:firstColumn="1" w:lastColumn="0" w:noHBand="0" w:noVBand="1"/>
      </w:tblPr>
      <w:tblGrid>
        <w:gridCol w:w="1013"/>
        <w:gridCol w:w="2439"/>
        <w:gridCol w:w="882"/>
      </w:tblGrid>
      <w:tr w:rsidR="006925DD" w14:paraId="4B201EF2" w14:textId="77777777" w:rsidTr="006925DD">
        <w:trPr>
          <w:trHeight w:val="344"/>
          <w:jc w:val="center"/>
        </w:trPr>
        <w:tc>
          <w:tcPr>
            <w:tcW w:w="1013" w:type="dxa"/>
            <w:tcBorders>
              <w:top w:val="single" w:sz="4" w:space="0" w:color="auto"/>
              <w:left w:val="single" w:sz="4" w:space="0" w:color="auto"/>
              <w:bottom w:val="single" w:sz="4" w:space="0" w:color="auto"/>
              <w:right w:val="single" w:sz="4" w:space="0" w:color="auto"/>
            </w:tcBorders>
            <w:hideMark/>
          </w:tcPr>
          <w:p w14:paraId="3794E6EF" w14:textId="77777777" w:rsidR="006925DD" w:rsidRDefault="006925DD">
            <w:pPr>
              <w:jc w:val="center"/>
              <w:rPr>
                <w:rFonts w:eastAsiaTheme="minorEastAsia"/>
                <w:b/>
                <w:sz w:val="16"/>
                <w:lang w:eastAsia="zh-CN"/>
              </w:rPr>
            </w:pPr>
            <w:r>
              <w:rPr>
                <w:rFonts w:eastAsiaTheme="minorEastAsia"/>
                <w:b/>
                <w:sz w:val="16"/>
                <w:lang w:eastAsia="zh-CN"/>
              </w:rPr>
              <w:t>Factor ID</w:t>
            </w:r>
          </w:p>
        </w:tc>
        <w:tc>
          <w:tcPr>
            <w:tcW w:w="2439" w:type="dxa"/>
            <w:tcBorders>
              <w:top w:val="single" w:sz="4" w:space="0" w:color="auto"/>
              <w:left w:val="single" w:sz="4" w:space="0" w:color="auto"/>
              <w:bottom w:val="single" w:sz="4" w:space="0" w:color="auto"/>
              <w:right w:val="single" w:sz="4" w:space="0" w:color="auto"/>
            </w:tcBorders>
            <w:hideMark/>
          </w:tcPr>
          <w:p w14:paraId="666C3F1B" w14:textId="77777777" w:rsidR="006925DD" w:rsidRDefault="006925DD">
            <w:pPr>
              <w:jc w:val="center"/>
              <w:rPr>
                <w:rFonts w:eastAsiaTheme="minorEastAsia"/>
                <w:b/>
                <w:sz w:val="16"/>
                <w:lang w:eastAsia="zh-CN"/>
              </w:rPr>
            </w:pPr>
            <w:r>
              <w:rPr>
                <w:rFonts w:eastAsiaTheme="minorEastAsia"/>
                <w:b/>
                <w:sz w:val="16"/>
                <w:lang w:eastAsia="zh-CN"/>
              </w:rPr>
              <w:t>Potential Influence factors</w:t>
            </w:r>
          </w:p>
        </w:tc>
        <w:tc>
          <w:tcPr>
            <w:tcW w:w="882" w:type="dxa"/>
            <w:tcBorders>
              <w:top w:val="single" w:sz="4" w:space="0" w:color="auto"/>
              <w:left w:val="single" w:sz="4" w:space="0" w:color="auto"/>
              <w:bottom w:val="single" w:sz="4" w:space="0" w:color="auto"/>
              <w:right w:val="single" w:sz="4" w:space="0" w:color="auto"/>
            </w:tcBorders>
            <w:hideMark/>
          </w:tcPr>
          <w:p w14:paraId="61BDD84E" w14:textId="77777777" w:rsidR="006925DD" w:rsidRDefault="006925DD">
            <w:pPr>
              <w:jc w:val="center"/>
              <w:rPr>
                <w:rFonts w:eastAsiaTheme="minorEastAsia"/>
                <w:b/>
                <w:sz w:val="16"/>
                <w:lang w:eastAsia="zh-CN"/>
              </w:rPr>
            </w:pPr>
            <w:r>
              <w:rPr>
                <w:rFonts w:eastAsiaTheme="minorEastAsia"/>
                <w:b/>
                <w:sz w:val="16"/>
                <w:lang w:eastAsia="zh-CN"/>
              </w:rPr>
              <w:t>Priority</w:t>
            </w:r>
          </w:p>
        </w:tc>
      </w:tr>
      <w:tr w:rsidR="006925DD" w14:paraId="5BB93E21" w14:textId="77777777" w:rsidTr="006925DD">
        <w:trPr>
          <w:trHeight w:val="344"/>
          <w:jc w:val="center"/>
        </w:trPr>
        <w:tc>
          <w:tcPr>
            <w:tcW w:w="1013" w:type="dxa"/>
            <w:tcBorders>
              <w:top w:val="single" w:sz="4" w:space="0" w:color="auto"/>
              <w:left w:val="single" w:sz="4" w:space="0" w:color="auto"/>
              <w:bottom w:val="single" w:sz="4" w:space="0" w:color="auto"/>
              <w:right w:val="single" w:sz="4" w:space="0" w:color="auto"/>
            </w:tcBorders>
            <w:hideMark/>
          </w:tcPr>
          <w:p w14:paraId="2A50185C" w14:textId="77777777" w:rsidR="006925DD" w:rsidRDefault="006925DD">
            <w:pPr>
              <w:jc w:val="center"/>
              <w:rPr>
                <w:rFonts w:eastAsiaTheme="minorEastAsia"/>
                <w:sz w:val="16"/>
                <w:lang w:eastAsia="zh-CN"/>
              </w:rPr>
            </w:pPr>
            <w:r>
              <w:rPr>
                <w:rFonts w:eastAsiaTheme="minorEastAsia"/>
                <w:sz w:val="16"/>
                <w:lang w:eastAsia="zh-CN"/>
              </w:rPr>
              <w:t>Factor 1</w:t>
            </w:r>
          </w:p>
        </w:tc>
        <w:tc>
          <w:tcPr>
            <w:tcW w:w="2439" w:type="dxa"/>
            <w:tcBorders>
              <w:top w:val="single" w:sz="4" w:space="0" w:color="auto"/>
              <w:left w:val="single" w:sz="4" w:space="0" w:color="auto"/>
              <w:bottom w:val="single" w:sz="4" w:space="0" w:color="auto"/>
              <w:right w:val="single" w:sz="4" w:space="0" w:color="auto"/>
            </w:tcBorders>
            <w:hideMark/>
          </w:tcPr>
          <w:p w14:paraId="5DC35138" w14:textId="77777777" w:rsidR="006925DD" w:rsidRDefault="006925DD">
            <w:pPr>
              <w:rPr>
                <w:rFonts w:eastAsiaTheme="minorEastAsia"/>
                <w:sz w:val="16"/>
                <w:lang w:eastAsia="zh-CN"/>
              </w:rPr>
            </w:pPr>
            <w:r>
              <w:rPr>
                <w:rFonts w:eastAsiaTheme="minorEastAsia"/>
                <w:sz w:val="16"/>
                <w:lang w:eastAsia="zh-CN"/>
              </w:rPr>
              <w:t>Downlink Rx signal</w:t>
            </w:r>
          </w:p>
        </w:tc>
        <w:tc>
          <w:tcPr>
            <w:tcW w:w="882" w:type="dxa"/>
            <w:tcBorders>
              <w:top w:val="single" w:sz="4" w:space="0" w:color="auto"/>
              <w:left w:val="single" w:sz="4" w:space="0" w:color="auto"/>
              <w:bottom w:val="single" w:sz="4" w:space="0" w:color="auto"/>
              <w:right w:val="single" w:sz="4" w:space="0" w:color="auto"/>
            </w:tcBorders>
            <w:hideMark/>
          </w:tcPr>
          <w:p w14:paraId="290FBC58" w14:textId="77777777" w:rsidR="006925DD" w:rsidRDefault="006925DD">
            <w:pPr>
              <w:rPr>
                <w:rFonts w:eastAsiaTheme="minorEastAsia"/>
                <w:sz w:val="16"/>
                <w:lang w:eastAsia="zh-CN"/>
              </w:rPr>
            </w:pPr>
            <w:r>
              <w:rPr>
                <w:rFonts w:eastAsiaTheme="minorEastAsia"/>
                <w:sz w:val="16"/>
                <w:lang w:eastAsia="zh-CN"/>
              </w:rPr>
              <w:t>High</w:t>
            </w:r>
          </w:p>
        </w:tc>
      </w:tr>
      <w:tr w:rsidR="006925DD" w14:paraId="6F02ACF6" w14:textId="77777777" w:rsidTr="006925DD">
        <w:trPr>
          <w:trHeight w:val="344"/>
          <w:jc w:val="center"/>
        </w:trPr>
        <w:tc>
          <w:tcPr>
            <w:tcW w:w="1013" w:type="dxa"/>
            <w:tcBorders>
              <w:top w:val="single" w:sz="4" w:space="0" w:color="auto"/>
              <w:left w:val="single" w:sz="4" w:space="0" w:color="auto"/>
              <w:bottom w:val="single" w:sz="4" w:space="0" w:color="auto"/>
              <w:right w:val="single" w:sz="4" w:space="0" w:color="auto"/>
            </w:tcBorders>
            <w:hideMark/>
          </w:tcPr>
          <w:p w14:paraId="6C9160BC" w14:textId="77777777" w:rsidR="006925DD" w:rsidRDefault="006925DD">
            <w:pPr>
              <w:jc w:val="center"/>
              <w:rPr>
                <w:rFonts w:eastAsiaTheme="minorEastAsia"/>
                <w:sz w:val="16"/>
                <w:lang w:eastAsia="zh-CN"/>
              </w:rPr>
            </w:pPr>
            <w:r>
              <w:rPr>
                <w:rFonts w:eastAsiaTheme="minorEastAsia"/>
                <w:sz w:val="16"/>
                <w:lang w:eastAsia="zh-CN"/>
              </w:rPr>
              <w:t>Factor 2</w:t>
            </w:r>
          </w:p>
        </w:tc>
        <w:tc>
          <w:tcPr>
            <w:tcW w:w="2439" w:type="dxa"/>
            <w:tcBorders>
              <w:top w:val="single" w:sz="4" w:space="0" w:color="auto"/>
              <w:left w:val="single" w:sz="4" w:space="0" w:color="auto"/>
              <w:bottom w:val="single" w:sz="4" w:space="0" w:color="auto"/>
              <w:right w:val="single" w:sz="4" w:space="0" w:color="auto"/>
            </w:tcBorders>
            <w:hideMark/>
          </w:tcPr>
          <w:p w14:paraId="203909F4" w14:textId="77777777" w:rsidR="006925DD" w:rsidRDefault="006925DD">
            <w:pPr>
              <w:rPr>
                <w:rFonts w:eastAsiaTheme="minorEastAsia"/>
                <w:sz w:val="16"/>
                <w:lang w:eastAsia="zh-CN"/>
              </w:rPr>
            </w:pPr>
            <w:r>
              <w:rPr>
                <w:rFonts w:eastAsiaTheme="minorEastAsia"/>
                <w:sz w:val="16"/>
                <w:lang w:eastAsia="zh-CN"/>
              </w:rPr>
              <w:t>Near-body/object sensor</w:t>
            </w:r>
          </w:p>
        </w:tc>
        <w:tc>
          <w:tcPr>
            <w:tcW w:w="882" w:type="dxa"/>
            <w:tcBorders>
              <w:top w:val="single" w:sz="4" w:space="0" w:color="auto"/>
              <w:left w:val="single" w:sz="4" w:space="0" w:color="auto"/>
              <w:bottom w:val="single" w:sz="4" w:space="0" w:color="auto"/>
              <w:right w:val="single" w:sz="4" w:space="0" w:color="auto"/>
            </w:tcBorders>
            <w:hideMark/>
          </w:tcPr>
          <w:p w14:paraId="473FA0A5" w14:textId="77777777" w:rsidR="006925DD" w:rsidRDefault="006925DD">
            <w:pPr>
              <w:rPr>
                <w:rFonts w:eastAsiaTheme="minorEastAsia"/>
                <w:sz w:val="16"/>
                <w:lang w:eastAsia="zh-CN"/>
              </w:rPr>
            </w:pPr>
            <w:r>
              <w:rPr>
                <w:rFonts w:eastAsiaTheme="minorEastAsia"/>
                <w:sz w:val="16"/>
                <w:lang w:eastAsia="zh-CN"/>
              </w:rPr>
              <w:t>Low</w:t>
            </w:r>
          </w:p>
        </w:tc>
      </w:tr>
      <w:tr w:rsidR="006925DD" w14:paraId="07F8684B" w14:textId="77777777" w:rsidTr="006925DD">
        <w:trPr>
          <w:trHeight w:val="416"/>
          <w:jc w:val="center"/>
        </w:trPr>
        <w:tc>
          <w:tcPr>
            <w:tcW w:w="1013" w:type="dxa"/>
            <w:tcBorders>
              <w:top w:val="single" w:sz="4" w:space="0" w:color="auto"/>
              <w:left w:val="single" w:sz="4" w:space="0" w:color="auto"/>
              <w:bottom w:val="single" w:sz="4" w:space="0" w:color="auto"/>
              <w:right w:val="single" w:sz="4" w:space="0" w:color="auto"/>
            </w:tcBorders>
            <w:hideMark/>
          </w:tcPr>
          <w:p w14:paraId="54B23D19" w14:textId="77777777" w:rsidR="006925DD" w:rsidRDefault="006925DD">
            <w:pPr>
              <w:jc w:val="center"/>
              <w:rPr>
                <w:rFonts w:eastAsiaTheme="minorEastAsia"/>
                <w:sz w:val="16"/>
                <w:lang w:eastAsia="zh-CN"/>
              </w:rPr>
            </w:pPr>
            <w:r>
              <w:rPr>
                <w:rFonts w:eastAsiaTheme="minorEastAsia"/>
                <w:sz w:val="16"/>
                <w:lang w:eastAsia="zh-CN"/>
              </w:rPr>
              <w:t>Factor 3</w:t>
            </w:r>
          </w:p>
        </w:tc>
        <w:tc>
          <w:tcPr>
            <w:tcW w:w="2439" w:type="dxa"/>
            <w:tcBorders>
              <w:top w:val="single" w:sz="4" w:space="0" w:color="auto"/>
              <w:left w:val="single" w:sz="4" w:space="0" w:color="auto"/>
              <w:bottom w:val="single" w:sz="4" w:space="0" w:color="auto"/>
              <w:right w:val="single" w:sz="4" w:space="0" w:color="auto"/>
            </w:tcBorders>
            <w:hideMark/>
          </w:tcPr>
          <w:p w14:paraId="54DEB8EE" w14:textId="77777777" w:rsidR="006925DD" w:rsidRDefault="006925DD">
            <w:pPr>
              <w:rPr>
                <w:rFonts w:eastAsiaTheme="minorEastAsia"/>
                <w:sz w:val="16"/>
                <w:lang w:eastAsia="zh-CN"/>
              </w:rPr>
            </w:pPr>
            <w:r>
              <w:rPr>
                <w:rFonts w:eastAsiaTheme="minorEastAsia"/>
                <w:sz w:val="16"/>
                <w:lang w:eastAsia="zh-CN"/>
              </w:rPr>
              <w:t>USIM card setting</w:t>
            </w:r>
          </w:p>
        </w:tc>
        <w:tc>
          <w:tcPr>
            <w:tcW w:w="882" w:type="dxa"/>
            <w:tcBorders>
              <w:top w:val="single" w:sz="4" w:space="0" w:color="auto"/>
              <w:left w:val="single" w:sz="4" w:space="0" w:color="auto"/>
              <w:bottom w:val="single" w:sz="4" w:space="0" w:color="auto"/>
              <w:right w:val="single" w:sz="4" w:space="0" w:color="auto"/>
            </w:tcBorders>
            <w:hideMark/>
          </w:tcPr>
          <w:p w14:paraId="7F695BEC" w14:textId="77777777" w:rsidR="006925DD" w:rsidRDefault="006925DD">
            <w:pPr>
              <w:rPr>
                <w:rFonts w:eastAsiaTheme="minorEastAsia"/>
                <w:sz w:val="16"/>
                <w:lang w:eastAsia="zh-CN"/>
              </w:rPr>
            </w:pPr>
            <w:r>
              <w:rPr>
                <w:rFonts w:eastAsiaTheme="minorEastAsia"/>
                <w:sz w:val="16"/>
                <w:lang w:eastAsia="zh-CN"/>
              </w:rPr>
              <w:t>Low</w:t>
            </w:r>
          </w:p>
        </w:tc>
      </w:tr>
      <w:tr w:rsidR="006925DD" w14:paraId="1451F5F7" w14:textId="77777777" w:rsidTr="006925DD">
        <w:trPr>
          <w:trHeight w:val="344"/>
          <w:jc w:val="center"/>
        </w:trPr>
        <w:tc>
          <w:tcPr>
            <w:tcW w:w="1013" w:type="dxa"/>
            <w:tcBorders>
              <w:top w:val="single" w:sz="4" w:space="0" w:color="auto"/>
              <w:left w:val="single" w:sz="4" w:space="0" w:color="auto"/>
              <w:bottom w:val="single" w:sz="4" w:space="0" w:color="auto"/>
              <w:right w:val="single" w:sz="4" w:space="0" w:color="auto"/>
            </w:tcBorders>
            <w:hideMark/>
          </w:tcPr>
          <w:p w14:paraId="5FC5CCF3" w14:textId="77777777" w:rsidR="006925DD" w:rsidRDefault="006925DD">
            <w:pPr>
              <w:jc w:val="center"/>
              <w:rPr>
                <w:rFonts w:eastAsiaTheme="minorEastAsia"/>
                <w:sz w:val="16"/>
                <w:lang w:eastAsia="zh-CN"/>
              </w:rPr>
            </w:pPr>
            <w:r>
              <w:rPr>
                <w:rFonts w:eastAsiaTheme="minorEastAsia"/>
                <w:sz w:val="16"/>
                <w:lang w:eastAsia="zh-CN"/>
              </w:rPr>
              <w:t>Factor 4</w:t>
            </w:r>
          </w:p>
        </w:tc>
        <w:tc>
          <w:tcPr>
            <w:tcW w:w="2439" w:type="dxa"/>
            <w:tcBorders>
              <w:top w:val="single" w:sz="4" w:space="0" w:color="auto"/>
              <w:left w:val="single" w:sz="4" w:space="0" w:color="auto"/>
              <w:bottom w:val="single" w:sz="4" w:space="0" w:color="auto"/>
              <w:right w:val="single" w:sz="4" w:space="0" w:color="auto"/>
            </w:tcBorders>
            <w:hideMark/>
          </w:tcPr>
          <w:p w14:paraId="42547FF6" w14:textId="77777777" w:rsidR="006925DD" w:rsidRDefault="006925DD">
            <w:pPr>
              <w:rPr>
                <w:rFonts w:eastAsiaTheme="minorEastAsia"/>
                <w:sz w:val="16"/>
                <w:lang w:eastAsia="zh-CN"/>
              </w:rPr>
            </w:pPr>
            <w:r>
              <w:rPr>
                <w:rFonts w:eastAsiaTheme="minorEastAsia"/>
                <w:sz w:val="16"/>
                <w:lang w:eastAsia="zh-CN"/>
              </w:rPr>
              <w:t>Base station signalling</w:t>
            </w:r>
          </w:p>
        </w:tc>
        <w:tc>
          <w:tcPr>
            <w:tcW w:w="882" w:type="dxa"/>
            <w:tcBorders>
              <w:top w:val="single" w:sz="4" w:space="0" w:color="auto"/>
              <w:left w:val="single" w:sz="4" w:space="0" w:color="auto"/>
              <w:bottom w:val="single" w:sz="4" w:space="0" w:color="auto"/>
              <w:right w:val="single" w:sz="4" w:space="0" w:color="auto"/>
            </w:tcBorders>
            <w:hideMark/>
          </w:tcPr>
          <w:p w14:paraId="3EBDD99B" w14:textId="77777777" w:rsidR="006925DD" w:rsidRDefault="006925DD">
            <w:pPr>
              <w:rPr>
                <w:rFonts w:eastAsiaTheme="minorEastAsia"/>
                <w:sz w:val="16"/>
                <w:lang w:eastAsia="zh-CN"/>
              </w:rPr>
            </w:pPr>
            <w:r>
              <w:rPr>
                <w:rFonts w:eastAsiaTheme="minorEastAsia"/>
                <w:sz w:val="16"/>
                <w:lang w:eastAsia="zh-CN"/>
              </w:rPr>
              <w:t>TBD</w:t>
            </w:r>
          </w:p>
        </w:tc>
      </w:tr>
      <w:tr w:rsidR="006925DD" w14:paraId="6131CCD1" w14:textId="77777777" w:rsidTr="006925DD">
        <w:trPr>
          <w:trHeight w:val="344"/>
          <w:jc w:val="center"/>
        </w:trPr>
        <w:tc>
          <w:tcPr>
            <w:tcW w:w="1013" w:type="dxa"/>
            <w:tcBorders>
              <w:top w:val="single" w:sz="4" w:space="0" w:color="auto"/>
              <w:left w:val="single" w:sz="4" w:space="0" w:color="auto"/>
              <w:bottom w:val="single" w:sz="4" w:space="0" w:color="auto"/>
              <w:right w:val="single" w:sz="4" w:space="0" w:color="auto"/>
            </w:tcBorders>
            <w:hideMark/>
          </w:tcPr>
          <w:p w14:paraId="2755B25D" w14:textId="77777777" w:rsidR="006925DD" w:rsidRDefault="006925DD">
            <w:pPr>
              <w:jc w:val="center"/>
              <w:rPr>
                <w:rFonts w:eastAsiaTheme="minorEastAsia"/>
                <w:sz w:val="16"/>
                <w:lang w:eastAsia="zh-CN"/>
              </w:rPr>
            </w:pPr>
            <w:r>
              <w:rPr>
                <w:rFonts w:eastAsiaTheme="minorEastAsia"/>
                <w:sz w:val="16"/>
                <w:lang w:eastAsia="zh-CN"/>
              </w:rPr>
              <w:t>Factor 5</w:t>
            </w:r>
          </w:p>
        </w:tc>
        <w:tc>
          <w:tcPr>
            <w:tcW w:w="2439" w:type="dxa"/>
            <w:tcBorders>
              <w:top w:val="single" w:sz="4" w:space="0" w:color="auto"/>
              <w:left w:val="single" w:sz="4" w:space="0" w:color="auto"/>
              <w:bottom w:val="single" w:sz="4" w:space="0" w:color="auto"/>
              <w:right w:val="single" w:sz="4" w:space="0" w:color="auto"/>
            </w:tcBorders>
            <w:hideMark/>
          </w:tcPr>
          <w:p w14:paraId="1DA86504" w14:textId="77777777" w:rsidR="006925DD" w:rsidRDefault="006925DD">
            <w:pPr>
              <w:rPr>
                <w:rFonts w:eastAsiaTheme="minorEastAsia"/>
                <w:sz w:val="16"/>
                <w:lang w:eastAsia="zh-CN"/>
              </w:rPr>
            </w:pPr>
            <w:r>
              <w:rPr>
                <w:rFonts w:eastAsiaTheme="minorEastAsia"/>
                <w:sz w:val="16"/>
                <w:lang w:eastAsia="zh-CN"/>
              </w:rPr>
              <w:t>Particular optimization algorithms</w:t>
            </w:r>
          </w:p>
        </w:tc>
        <w:tc>
          <w:tcPr>
            <w:tcW w:w="882" w:type="dxa"/>
            <w:tcBorders>
              <w:top w:val="single" w:sz="4" w:space="0" w:color="auto"/>
              <w:left w:val="single" w:sz="4" w:space="0" w:color="auto"/>
              <w:bottom w:val="single" w:sz="4" w:space="0" w:color="auto"/>
              <w:right w:val="single" w:sz="4" w:space="0" w:color="auto"/>
            </w:tcBorders>
            <w:hideMark/>
          </w:tcPr>
          <w:p w14:paraId="60380C04" w14:textId="77777777" w:rsidR="006925DD" w:rsidRDefault="006925DD">
            <w:pPr>
              <w:rPr>
                <w:rFonts w:eastAsiaTheme="minorEastAsia"/>
                <w:sz w:val="16"/>
                <w:lang w:eastAsia="zh-CN"/>
              </w:rPr>
            </w:pPr>
            <w:r>
              <w:rPr>
                <w:rFonts w:eastAsiaTheme="minorEastAsia"/>
                <w:sz w:val="16"/>
                <w:lang w:eastAsia="zh-CN"/>
              </w:rPr>
              <w:t>TBD</w:t>
            </w:r>
          </w:p>
        </w:tc>
      </w:tr>
      <w:tr w:rsidR="006925DD" w14:paraId="4089F4C0" w14:textId="77777777" w:rsidTr="006925DD">
        <w:trPr>
          <w:trHeight w:val="344"/>
          <w:jc w:val="center"/>
        </w:trPr>
        <w:tc>
          <w:tcPr>
            <w:tcW w:w="1013" w:type="dxa"/>
            <w:tcBorders>
              <w:top w:val="single" w:sz="4" w:space="0" w:color="auto"/>
              <w:left w:val="single" w:sz="4" w:space="0" w:color="auto"/>
              <w:bottom w:val="single" w:sz="4" w:space="0" w:color="auto"/>
              <w:right w:val="single" w:sz="4" w:space="0" w:color="auto"/>
            </w:tcBorders>
            <w:hideMark/>
          </w:tcPr>
          <w:p w14:paraId="4E8B662F" w14:textId="77777777" w:rsidR="006925DD" w:rsidRDefault="006925DD">
            <w:pPr>
              <w:jc w:val="center"/>
              <w:rPr>
                <w:rFonts w:eastAsiaTheme="minorEastAsia"/>
                <w:sz w:val="16"/>
                <w:lang w:eastAsia="zh-CN"/>
              </w:rPr>
            </w:pPr>
            <w:r>
              <w:rPr>
                <w:rFonts w:eastAsiaTheme="minorEastAsia"/>
                <w:sz w:val="16"/>
                <w:lang w:eastAsia="zh-CN"/>
              </w:rPr>
              <w:t>Factor 6</w:t>
            </w:r>
          </w:p>
        </w:tc>
        <w:tc>
          <w:tcPr>
            <w:tcW w:w="2439" w:type="dxa"/>
            <w:tcBorders>
              <w:top w:val="single" w:sz="4" w:space="0" w:color="auto"/>
              <w:left w:val="single" w:sz="4" w:space="0" w:color="auto"/>
              <w:bottom w:val="single" w:sz="4" w:space="0" w:color="auto"/>
              <w:right w:val="single" w:sz="4" w:space="0" w:color="auto"/>
            </w:tcBorders>
            <w:hideMark/>
          </w:tcPr>
          <w:p w14:paraId="54DC075E" w14:textId="77777777" w:rsidR="006925DD" w:rsidRDefault="006925DD">
            <w:pPr>
              <w:rPr>
                <w:rFonts w:eastAsiaTheme="minorEastAsia"/>
                <w:sz w:val="16"/>
                <w:lang w:eastAsia="zh-CN"/>
              </w:rPr>
            </w:pPr>
            <w:r>
              <w:rPr>
                <w:rFonts w:eastAsiaTheme="minorEastAsia"/>
                <w:sz w:val="16"/>
                <w:lang w:eastAsia="zh-CN"/>
              </w:rPr>
              <w:t>Efficacy of the TAS ON methodology (i.e. ability to rank devices based on lab test to be correlated to ranking based on field performance)</w:t>
            </w:r>
          </w:p>
        </w:tc>
        <w:tc>
          <w:tcPr>
            <w:tcW w:w="882" w:type="dxa"/>
            <w:tcBorders>
              <w:top w:val="single" w:sz="4" w:space="0" w:color="auto"/>
              <w:left w:val="single" w:sz="4" w:space="0" w:color="auto"/>
              <w:bottom w:val="single" w:sz="4" w:space="0" w:color="auto"/>
              <w:right w:val="single" w:sz="4" w:space="0" w:color="auto"/>
            </w:tcBorders>
            <w:hideMark/>
          </w:tcPr>
          <w:p w14:paraId="18138960" w14:textId="77777777" w:rsidR="006925DD" w:rsidRDefault="006925DD">
            <w:pPr>
              <w:rPr>
                <w:rFonts w:eastAsiaTheme="minorEastAsia"/>
                <w:sz w:val="16"/>
                <w:lang w:eastAsia="zh-CN"/>
              </w:rPr>
            </w:pPr>
            <w:r>
              <w:rPr>
                <w:rFonts w:eastAsiaTheme="minorEastAsia"/>
                <w:sz w:val="16"/>
                <w:lang w:eastAsia="zh-CN"/>
              </w:rPr>
              <w:t>NA</w:t>
            </w:r>
          </w:p>
        </w:tc>
      </w:tr>
    </w:tbl>
    <w:p w14:paraId="48F996BC" w14:textId="77777777" w:rsidR="006925DD" w:rsidRPr="006925DD" w:rsidRDefault="006925DD" w:rsidP="006925DD">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6925DD">
        <w:rPr>
          <w:rFonts w:ascii="Times New Roman" w:eastAsiaTheme="minorEastAsia" w:hAnsi="Times New Roman"/>
          <w:kern w:val="0"/>
          <w:sz w:val="20"/>
          <w:szCs w:val="20"/>
          <w:lang w:val="en-GB" w:eastAsia="zh-CN"/>
        </w:rPr>
        <w:lastRenderedPageBreak/>
        <w:t>Introducing a dwell or wait time between the change in DL direction and the power measurement to ensure the switching state stable in the measurement procedure will be considered.</w:t>
      </w:r>
    </w:p>
    <w:p w14:paraId="5DBFEB03" w14:textId="367C96E2" w:rsidR="00A20333" w:rsidRPr="00C23A9D" w:rsidRDefault="006925DD" w:rsidP="00A20333">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6925DD">
        <w:rPr>
          <w:rFonts w:ascii="Times New Roman" w:eastAsiaTheme="minorEastAsia" w:hAnsi="Times New Roman"/>
          <w:kern w:val="0"/>
          <w:sz w:val="20"/>
          <w:szCs w:val="20"/>
          <w:lang w:eastAsia="zh-CN"/>
        </w:rPr>
        <w:t>Test methodology for UE with Tx Diversity</w:t>
      </w:r>
    </w:p>
    <w:p w14:paraId="381B8D96" w14:textId="77777777" w:rsidR="006925DD" w:rsidRPr="006925DD" w:rsidRDefault="006925DD" w:rsidP="006925DD">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6925DD">
        <w:rPr>
          <w:rFonts w:ascii="Times New Roman" w:eastAsiaTheme="minorEastAsia" w:hAnsi="Times New Roman"/>
          <w:kern w:val="0"/>
          <w:sz w:val="20"/>
          <w:szCs w:val="20"/>
          <w:lang w:val="en-GB" w:eastAsia="zh-CN"/>
        </w:rPr>
        <w:t>Further discuss the test method for TxD UEs with Method A and Method B as a start point.</w:t>
      </w:r>
    </w:p>
    <w:p w14:paraId="14137A74" w14:textId="77777777" w:rsidR="006925DD" w:rsidRPr="006925DD" w:rsidRDefault="006925DD" w:rsidP="006925DD">
      <w:pPr>
        <w:pStyle w:val="aff7"/>
        <w:numPr>
          <w:ilvl w:val="3"/>
          <w:numId w:val="5"/>
        </w:numPr>
        <w:spacing w:line="360" w:lineRule="auto"/>
        <w:ind w:leftChars="0"/>
        <w:rPr>
          <w:rFonts w:ascii="Times New Roman" w:eastAsiaTheme="minorEastAsia" w:hAnsi="Times New Roman"/>
          <w:kern w:val="0"/>
          <w:sz w:val="20"/>
          <w:szCs w:val="20"/>
          <w:lang w:val="en-GB" w:eastAsia="zh-CN"/>
        </w:rPr>
      </w:pPr>
      <w:r w:rsidRPr="006925DD">
        <w:rPr>
          <w:rFonts w:ascii="Times New Roman" w:eastAsiaTheme="minorEastAsia" w:hAnsi="Times New Roman"/>
          <w:kern w:val="0"/>
          <w:sz w:val="20"/>
          <w:szCs w:val="20"/>
          <w:lang w:val="en-GB" w:eastAsia="zh-CN"/>
        </w:rPr>
        <w:t>Method A: Make UE worked in the test mode which keep UE transmitting with one fixed antenna. Test TRP of one of UE antennas named as TRP1. And then keep UE transmitting with the other antenna, and test TRP of the other antenna named as TRP2. Take the sum of TRP1 and TRP2 to get the TRP for the UE with Tx Diversity.</w:t>
      </w:r>
    </w:p>
    <w:p w14:paraId="4A4D6824" w14:textId="77777777" w:rsidR="006925DD" w:rsidRPr="006925DD" w:rsidRDefault="006925DD" w:rsidP="006925DD">
      <w:pPr>
        <w:pStyle w:val="aff7"/>
        <w:numPr>
          <w:ilvl w:val="3"/>
          <w:numId w:val="5"/>
        </w:numPr>
        <w:spacing w:line="360" w:lineRule="auto"/>
        <w:ind w:leftChars="0"/>
        <w:rPr>
          <w:rFonts w:ascii="Times New Roman" w:eastAsiaTheme="minorEastAsia" w:hAnsi="Times New Roman"/>
          <w:kern w:val="0"/>
          <w:sz w:val="20"/>
          <w:szCs w:val="20"/>
          <w:lang w:val="en-GB" w:eastAsia="zh-CN"/>
        </w:rPr>
      </w:pPr>
      <w:r w:rsidRPr="006925DD">
        <w:rPr>
          <w:rFonts w:ascii="Times New Roman" w:eastAsiaTheme="minorEastAsia" w:hAnsi="Times New Roman"/>
          <w:kern w:val="0"/>
          <w:sz w:val="20"/>
          <w:szCs w:val="20"/>
          <w:lang w:val="en-GB" w:eastAsia="zh-CN"/>
        </w:rPr>
        <w:t>Method B: Make UE worked in Tx Diversity mode. Test TRP with both of the antennas transmitting together. It is the TRP for the UE with Tx Diversity.</w:t>
      </w:r>
    </w:p>
    <w:p w14:paraId="16A1092B" w14:textId="77777777" w:rsidR="006925DD" w:rsidRPr="006925DD" w:rsidRDefault="006925DD" w:rsidP="006925DD">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6925DD">
        <w:rPr>
          <w:rFonts w:ascii="Times New Roman" w:eastAsiaTheme="minorEastAsia" w:hAnsi="Times New Roman"/>
          <w:kern w:val="0"/>
          <w:sz w:val="20"/>
          <w:szCs w:val="20"/>
          <w:lang w:val="en-GB" w:eastAsia="zh-CN"/>
        </w:rPr>
        <w:t>Phase difference changing in TxD is FFS.</w:t>
      </w:r>
    </w:p>
    <w:p w14:paraId="0A1C93E5" w14:textId="519F688E" w:rsidR="00A20333" w:rsidRPr="00C23A9D" w:rsidRDefault="006925DD" w:rsidP="00A20333">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6925DD">
        <w:rPr>
          <w:rFonts w:ascii="Times New Roman" w:eastAsiaTheme="minorEastAsia" w:hAnsi="Times New Roman"/>
          <w:kern w:val="0"/>
          <w:sz w:val="20"/>
          <w:szCs w:val="20"/>
          <w:lang w:eastAsia="zh-CN"/>
        </w:rPr>
        <w:t>Test time reduction</w:t>
      </w:r>
      <w:r w:rsidR="00CC3F21" w:rsidRPr="00C23A9D">
        <w:rPr>
          <w:rFonts w:ascii="Times New Roman" w:eastAsiaTheme="minorEastAsia" w:hAnsi="Times New Roman"/>
          <w:kern w:val="0"/>
          <w:sz w:val="20"/>
          <w:szCs w:val="20"/>
          <w:lang w:eastAsia="zh-CN"/>
        </w:rPr>
        <w:t xml:space="preserve"> </w:t>
      </w:r>
    </w:p>
    <w:p w14:paraId="369CB1DB" w14:textId="17A3F73F" w:rsidR="00CC3F21" w:rsidRPr="00C23A9D" w:rsidRDefault="006925DD" w:rsidP="00CC3F21">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B0253A">
        <w:rPr>
          <w:rFonts w:ascii="Times New Roman" w:eastAsiaTheme="minorEastAsia" w:hAnsi="Times New Roman"/>
          <w:kern w:val="0"/>
          <w:sz w:val="20"/>
          <w:szCs w:val="20"/>
          <w:lang w:val="en-GB" w:eastAsia="zh-CN"/>
        </w:rPr>
        <w:t>The single point offset method can be further discussed</w:t>
      </w:r>
      <w:r w:rsidR="00CC3F21" w:rsidRPr="00C23A9D">
        <w:rPr>
          <w:rFonts w:ascii="Times New Roman" w:eastAsiaTheme="minorEastAsia" w:hAnsi="Times New Roman"/>
          <w:kern w:val="0"/>
          <w:sz w:val="20"/>
          <w:szCs w:val="20"/>
          <w:lang w:val="en-GB" w:eastAsia="zh-CN"/>
        </w:rPr>
        <w:t>.</w:t>
      </w:r>
    </w:p>
    <w:p w14:paraId="22AF77C9" w14:textId="77777777" w:rsidR="006925DD" w:rsidRDefault="006925DD" w:rsidP="00E42C93">
      <w:pPr>
        <w:rPr>
          <w:rFonts w:eastAsia="Yu Mincho"/>
          <w:lang w:eastAsia="ja-JP"/>
        </w:rPr>
      </w:pPr>
    </w:p>
    <w:p w14:paraId="0177A13A" w14:textId="0850E6B6" w:rsidR="00E42C93" w:rsidRPr="00C23A9D" w:rsidRDefault="00E42C93" w:rsidP="00E42C93">
      <w:pPr>
        <w:rPr>
          <w:rFonts w:eastAsia="Yu Mincho"/>
          <w:u w:val="single"/>
          <w:lang w:eastAsia="ja-JP"/>
        </w:rPr>
      </w:pPr>
      <w:r w:rsidRPr="00C23A9D">
        <w:rPr>
          <w:rFonts w:eastAsia="Yu Mincho" w:hint="eastAsia"/>
          <w:lang w:eastAsia="ja-JP"/>
        </w:rPr>
        <w:t>•</w:t>
      </w:r>
      <w:r w:rsidRPr="00C23A9D">
        <w:rPr>
          <w:rFonts w:eastAsia="Yu Mincho"/>
          <w:lang w:eastAsia="ja-JP"/>
        </w:rPr>
        <w:tab/>
      </w:r>
      <w:r>
        <w:rPr>
          <w:rFonts w:eastAsia="Yu Mincho"/>
          <w:u w:val="single"/>
          <w:lang w:eastAsia="ja-JP"/>
        </w:rPr>
        <w:t xml:space="preserve">Performance requirement </w:t>
      </w:r>
      <w:r w:rsidRPr="00C23A9D">
        <w:rPr>
          <w:rFonts w:eastAsia="Yu Mincho"/>
          <w:u w:val="single"/>
          <w:lang w:eastAsia="ja-JP"/>
        </w:rPr>
        <w:t xml:space="preserve"> </w:t>
      </w:r>
    </w:p>
    <w:p w14:paraId="6570DF99" w14:textId="20D0E604" w:rsidR="00E42C93" w:rsidRPr="00C23A9D" w:rsidRDefault="00983404" w:rsidP="00E42C93">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983404">
        <w:rPr>
          <w:rFonts w:ascii="Times New Roman" w:eastAsiaTheme="minorEastAsia" w:hAnsi="Times New Roman"/>
          <w:kern w:val="0"/>
          <w:sz w:val="20"/>
          <w:szCs w:val="20"/>
          <w:lang w:eastAsia="zh-CN"/>
        </w:rPr>
        <w:t>Volunteers collection for FR1 TRP TRS lab alignment</w:t>
      </w:r>
    </w:p>
    <w:tbl>
      <w:tblPr>
        <w:tblStyle w:val="11"/>
        <w:tblW w:w="0" w:type="auto"/>
        <w:tblInd w:w="1021" w:type="dxa"/>
        <w:tblLook w:val="04A0" w:firstRow="1" w:lastRow="0" w:firstColumn="1" w:lastColumn="0" w:noHBand="0" w:noVBand="1"/>
      </w:tblPr>
      <w:tblGrid>
        <w:gridCol w:w="1559"/>
        <w:gridCol w:w="6629"/>
      </w:tblGrid>
      <w:tr w:rsidR="00983404" w:rsidRPr="00983404" w14:paraId="21C1714F" w14:textId="77777777" w:rsidTr="00983404">
        <w:tc>
          <w:tcPr>
            <w:tcW w:w="1559" w:type="dxa"/>
            <w:tcBorders>
              <w:top w:val="single" w:sz="4" w:space="0" w:color="auto"/>
              <w:left w:val="single" w:sz="4" w:space="0" w:color="auto"/>
              <w:bottom w:val="single" w:sz="4" w:space="0" w:color="auto"/>
              <w:right w:val="single" w:sz="4" w:space="0" w:color="auto"/>
            </w:tcBorders>
            <w:hideMark/>
          </w:tcPr>
          <w:p w14:paraId="6AB88501" w14:textId="77777777" w:rsidR="00983404" w:rsidRPr="00983404" w:rsidRDefault="00983404" w:rsidP="00983404">
            <w:pPr>
              <w:rPr>
                <w:rFonts w:eastAsia="等线"/>
                <w:b/>
                <w:bCs/>
                <w:sz w:val="18"/>
                <w:lang w:val="en-US" w:eastAsia="zh-CN"/>
              </w:rPr>
            </w:pPr>
            <w:r w:rsidRPr="00983404">
              <w:rPr>
                <w:rFonts w:eastAsia="等线"/>
                <w:b/>
                <w:bCs/>
                <w:sz w:val="18"/>
                <w:lang w:val="en-US" w:eastAsia="zh-CN"/>
              </w:rPr>
              <w:t>Activities</w:t>
            </w:r>
          </w:p>
        </w:tc>
        <w:tc>
          <w:tcPr>
            <w:tcW w:w="6629" w:type="dxa"/>
            <w:tcBorders>
              <w:top w:val="single" w:sz="4" w:space="0" w:color="auto"/>
              <w:left w:val="single" w:sz="4" w:space="0" w:color="auto"/>
              <w:bottom w:val="single" w:sz="4" w:space="0" w:color="auto"/>
              <w:right w:val="single" w:sz="4" w:space="0" w:color="auto"/>
            </w:tcBorders>
            <w:hideMark/>
          </w:tcPr>
          <w:p w14:paraId="43D371CC" w14:textId="77777777" w:rsidR="00983404" w:rsidRPr="00983404" w:rsidRDefault="00983404" w:rsidP="00983404">
            <w:pPr>
              <w:rPr>
                <w:rFonts w:eastAsia="MS Mincho"/>
                <w:b/>
                <w:bCs/>
                <w:sz w:val="18"/>
                <w:lang w:val="en-US" w:eastAsia="zh-CN"/>
              </w:rPr>
            </w:pPr>
            <w:r w:rsidRPr="00983404">
              <w:rPr>
                <w:rFonts w:eastAsia="宋体"/>
                <w:sz w:val="18"/>
                <w:szCs w:val="16"/>
                <w:lang w:eastAsia="en-US"/>
              </w:rPr>
              <w:t>Volunteers in</w:t>
            </w:r>
            <w:r w:rsidRPr="00983404">
              <w:rPr>
                <w:rFonts w:eastAsia="宋体"/>
                <w:sz w:val="18"/>
                <w:lang w:eastAsia="en-US"/>
              </w:rPr>
              <w:t xml:space="preserve"> </w:t>
            </w:r>
            <w:r w:rsidRPr="00983404">
              <w:rPr>
                <w:rFonts w:eastAsia="宋体"/>
                <w:sz w:val="18"/>
                <w:szCs w:val="16"/>
                <w:lang w:eastAsia="en-US"/>
              </w:rPr>
              <w:t>RAN4#101-bis-e meeting (keep update until 21</w:t>
            </w:r>
            <w:r w:rsidRPr="00983404">
              <w:rPr>
                <w:rFonts w:eastAsia="宋体"/>
                <w:sz w:val="18"/>
                <w:szCs w:val="16"/>
                <w:vertAlign w:val="superscript"/>
                <w:lang w:eastAsia="en-US"/>
              </w:rPr>
              <w:t>st</w:t>
            </w:r>
            <w:r w:rsidRPr="00983404">
              <w:rPr>
                <w:rFonts w:eastAsia="宋体"/>
                <w:sz w:val="18"/>
                <w:szCs w:val="16"/>
                <w:lang w:eastAsia="en-US"/>
              </w:rPr>
              <w:t xml:space="preserve"> Feb 2022)</w:t>
            </w:r>
          </w:p>
        </w:tc>
      </w:tr>
      <w:tr w:rsidR="00983404" w:rsidRPr="00983404" w14:paraId="2B3C4DDF" w14:textId="77777777" w:rsidTr="00983404">
        <w:tc>
          <w:tcPr>
            <w:tcW w:w="1559" w:type="dxa"/>
            <w:tcBorders>
              <w:top w:val="single" w:sz="4" w:space="0" w:color="auto"/>
              <w:left w:val="single" w:sz="4" w:space="0" w:color="auto"/>
              <w:bottom w:val="single" w:sz="4" w:space="0" w:color="auto"/>
              <w:right w:val="single" w:sz="4" w:space="0" w:color="auto"/>
            </w:tcBorders>
            <w:hideMark/>
          </w:tcPr>
          <w:p w14:paraId="1524A125" w14:textId="77777777" w:rsidR="00983404" w:rsidRPr="00983404" w:rsidRDefault="00983404" w:rsidP="00983404">
            <w:pPr>
              <w:rPr>
                <w:rFonts w:eastAsia="等线"/>
                <w:sz w:val="18"/>
                <w:lang w:val="en-US" w:eastAsia="zh-CN"/>
              </w:rPr>
            </w:pPr>
            <w:r w:rsidRPr="00983404">
              <w:rPr>
                <w:rFonts w:eastAsia="宋体"/>
                <w:sz w:val="18"/>
                <w:lang w:eastAsia="en-US"/>
              </w:rPr>
              <w:t>TRP TRS lab alignment Campaign</w:t>
            </w:r>
          </w:p>
        </w:tc>
        <w:tc>
          <w:tcPr>
            <w:tcW w:w="6629" w:type="dxa"/>
            <w:tcBorders>
              <w:top w:val="single" w:sz="4" w:space="0" w:color="auto"/>
              <w:left w:val="single" w:sz="4" w:space="0" w:color="auto"/>
              <w:bottom w:val="single" w:sz="4" w:space="0" w:color="auto"/>
              <w:right w:val="single" w:sz="4" w:space="0" w:color="auto"/>
            </w:tcBorders>
            <w:hideMark/>
          </w:tcPr>
          <w:p w14:paraId="3946B9D2" w14:textId="77777777" w:rsidR="00983404" w:rsidRPr="00983404" w:rsidRDefault="00983404" w:rsidP="00983404">
            <w:pPr>
              <w:rPr>
                <w:rFonts w:eastAsia="等线"/>
                <w:iCs/>
                <w:sz w:val="18"/>
                <w:lang w:val="en-US" w:eastAsia="zh-CN"/>
              </w:rPr>
            </w:pPr>
            <w:r w:rsidRPr="00983404">
              <w:rPr>
                <w:rFonts w:eastAsia="等线"/>
                <w:iCs/>
                <w:sz w:val="18"/>
                <w:lang w:val="en-US" w:eastAsia="zh-CN"/>
              </w:rPr>
              <w:t>1. CAICT, contact: Xuan Yi, yixuan@caict.ac.cn</w:t>
            </w:r>
          </w:p>
          <w:p w14:paraId="69537BA9" w14:textId="16B90E30" w:rsidR="00983404" w:rsidRPr="00983404" w:rsidRDefault="00983404" w:rsidP="00983404">
            <w:pPr>
              <w:rPr>
                <w:rFonts w:eastAsia="等线"/>
                <w:iCs/>
                <w:sz w:val="18"/>
                <w:lang w:val="en-US" w:eastAsia="zh-CN"/>
              </w:rPr>
            </w:pPr>
            <w:r w:rsidRPr="00983404">
              <w:rPr>
                <w:rFonts w:eastAsia="等线"/>
                <w:iCs/>
                <w:sz w:val="18"/>
                <w:lang w:val="en-US" w:eastAsia="zh-CN"/>
              </w:rPr>
              <w:t xml:space="preserve">2. Sporton, Contact: </w:t>
            </w:r>
            <w:r w:rsidRPr="00542F83">
              <w:rPr>
                <w:rFonts w:eastAsia="等线"/>
                <w:sz w:val="18"/>
                <w:lang w:val="en-US" w:eastAsia="zh-CN"/>
              </w:rPr>
              <w:t>Alex Ho (Alexander@sporton.com.tw), Will Ni (WillNi@sporton-usa.com)</w:t>
            </w:r>
          </w:p>
          <w:p w14:paraId="42BC0272" w14:textId="77777777" w:rsidR="00983404" w:rsidRPr="00983404" w:rsidRDefault="00983404" w:rsidP="00983404">
            <w:pPr>
              <w:rPr>
                <w:rFonts w:eastAsia="等线"/>
                <w:iCs/>
                <w:sz w:val="18"/>
                <w:lang w:val="en-US" w:eastAsia="zh-CN"/>
              </w:rPr>
            </w:pPr>
            <w:r w:rsidRPr="00983404">
              <w:rPr>
                <w:rFonts w:eastAsia="等线"/>
                <w:iCs/>
                <w:sz w:val="18"/>
                <w:lang w:val="en-US" w:eastAsia="zh-CN"/>
              </w:rPr>
              <w:t xml:space="preserve">3. Huawei, contact: Hai </w:t>
            </w:r>
            <w:r w:rsidRPr="00542F83">
              <w:rPr>
                <w:rFonts w:eastAsia="等线"/>
                <w:sz w:val="18"/>
                <w:lang w:val="en-US" w:eastAsia="zh-CN"/>
              </w:rPr>
              <w:t xml:space="preserve">Zhou, </w:t>
            </w:r>
            <w:hyperlink r:id="rId11" w:history="1">
              <w:r w:rsidRPr="00542F83">
                <w:rPr>
                  <w:rFonts w:eastAsia="等线"/>
                  <w:sz w:val="18"/>
                  <w:lang w:val="en-US" w:eastAsia="zh-CN"/>
                </w:rPr>
                <w:t>hai.zhou1@huawei.com</w:t>
              </w:r>
            </w:hyperlink>
            <w:r w:rsidRPr="00542F83">
              <w:rPr>
                <w:rFonts w:eastAsia="等线"/>
                <w:sz w:val="18"/>
                <w:lang w:val="en-US" w:eastAsia="zh-CN"/>
              </w:rPr>
              <w:t xml:space="preserve">, Li Jinxing, </w:t>
            </w:r>
            <w:hyperlink r:id="rId12" w:history="1">
              <w:r w:rsidRPr="00542F83">
                <w:rPr>
                  <w:rFonts w:eastAsia="等线"/>
                  <w:sz w:val="18"/>
                  <w:lang w:val="en-US" w:eastAsia="zh-CN"/>
                </w:rPr>
                <w:t>lijinxing3@huawei.com</w:t>
              </w:r>
            </w:hyperlink>
          </w:p>
          <w:p w14:paraId="41B6B983" w14:textId="77777777" w:rsidR="00983404" w:rsidRPr="00983404" w:rsidRDefault="00983404" w:rsidP="00983404">
            <w:pPr>
              <w:rPr>
                <w:rFonts w:eastAsia="等线"/>
                <w:i/>
                <w:sz w:val="18"/>
                <w:lang w:val="en-US" w:eastAsia="zh-CN"/>
              </w:rPr>
            </w:pPr>
            <w:r w:rsidRPr="00983404">
              <w:rPr>
                <w:rFonts w:eastAsia="等线"/>
                <w:iCs/>
                <w:sz w:val="18"/>
                <w:lang w:val="en-US" w:eastAsia="zh-CN"/>
              </w:rPr>
              <w:t xml:space="preserve">4. </w:t>
            </w:r>
            <w:r w:rsidRPr="00983404">
              <w:rPr>
                <w:rFonts w:eastAsia="等线"/>
                <w:i/>
                <w:sz w:val="18"/>
                <w:lang w:val="en-US" w:eastAsia="zh-CN"/>
              </w:rPr>
              <w:t>ELEMENT Materials Technology DC LLC (Previously dba PCTEST Engineering Laboratory LLC)</w:t>
            </w:r>
            <w:r w:rsidRPr="00983404">
              <w:rPr>
                <w:rFonts w:eastAsia="等线"/>
                <w:i/>
                <w:iCs/>
                <w:sz w:val="18"/>
                <w:lang w:val="en-US" w:eastAsia="zh-CN"/>
              </w:rPr>
              <w:t xml:space="preserve"> Contact: Nik Bankov, (</w:t>
            </w:r>
            <w:hyperlink r:id="rId13" w:history="1">
              <w:r w:rsidRPr="00542F83">
                <w:rPr>
                  <w:rFonts w:eastAsia="等线"/>
                  <w:sz w:val="18"/>
                  <w:lang w:val="en-US" w:eastAsia="zh-CN"/>
                </w:rPr>
                <w:t>Nik.Bankov@element.com</w:t>
              </w:r>
            </w:hyperlink>
            <w:r w:rsidRPr="00542F83">
              <w:rPr>
                <w:rFonts w:eastAsia="等线"/>
                <w:sz w:val="18"/>
                <w:lang w:val="en-US" w:eastAsia="zh-CN"/>
              </w:rPr>
              <w:t>)</w:t>
            </w:r>
          </w:p>
          <w:p w14:paraId="19F7B839" w14:textId="77777777" w:rsidR="00983404" w:rsidRPr="00983404" w:rsidRDefault="00983404" w:rsidP="00983404">
            <w:pPr>
              <w:rPr>
                <w:rFonts w:eastAsia="等线"/>
                <w:iCs/>
                <w:sz w:val="18"/>
                <w:lang w:val="en-US" w:eastAsia="zh-CN"/>
              </w:rPr>
            </w:pPr>
            <w:r w:rsidRPr="00983404">
              <w:rPr>
                <w:rFonts w:eastAsia="等线"/>
                <w:iCs/>
                <w:sz w:val="18"/>
                <w:lang w:val="en-US" w:eastAsia="zh-CN"/>
              </w:rPr>
              <w:t xml:space="preserve">5. vivo, </w:t>
            </w:r>
            <w:r w:rsidRPr="00983404">
              <w:rPr>
                <w:rFonts w:eastAsia="等线"/>
                <w:sz w:val="18"/>
                <w:lang w:val="en-US" w:eastAsia="zh-CN"/>
              </w:rPr>
              <w:t xml:space="preserve">contact: </w:t>
            </w:r>
            <w:r w:rsidRPr="00983404">
              <w:rPr>
                <w:rFonts w:eastAsia="等线"/>
                <w:iCs/>
                <w:sz w:val="18"/>
                <w:lang w:val="en-US" w:eastAsia="zh-CN"/>
              </w:rPr>
              <w:t>Ruixin Wang,</w:t>
            </w:r>
            <w:r w:rsidRPr="00542F83">
              <w:rPr>
                <w:rFonts w:eastAsia="等线"/>
                <w:sz w:val="18"/>
                <w:lang w:val="en-US" w:eastAsia="zh-CN"/>
              </w:rPr>
              <w:t xml:space="preserve"> </w:t>
            </w:r>
            <w:hyperlink r:id="rId14" w:history="1">
              <w:r w:rsidRPr="00542F83">
                <w:rPr>
                  <w:rFonts w:eastAsia="等线"/>
                  <w:sz w:val="18"/>
                  <w:lang w:val="en-US" w:eastAsia="zh-CN"/>
                </w:rPr>
                <w:t>ruixin.wang@vivo.com</w:t>
              </w:r>
            </w:hyperlink>
          </w:p>
          <w:p w14:paraId="4F63302F" w14:textId="77777777" w:rsidR="00983404" w:rsidRPr="00983404" w:rsidRDefault="00983404" w:rsidP="00983404">
            <w:pPr>
              <w:rPr>
                <w:rFonts w:eastAsia="等线"/>
                <w:iCs/>
                <w:sz w:val="18"/>
                <w:lang w:val="en-US" w:eastAsia="zh-CN"/>
              </w:rPr>
            </w:pPr>
            <w:r w:rsidRPr="00983404">
              <w:rPr>
                <w:rFonts w:eastAsia="等线"/>
                <w:sz w:val="18"/>
                <w:lang w:val="en-US" w:eastAsia="zh-CN"/>
              </w:rPr>
              <w:t>6. CMCC, contact: Yichen Zhao, zhaoyichen@cmdc.chinamobile.com</w:t>
            </w:r>
          </w:p>
        </w:tc>
      </w:tr>
      <w:tr w:rsidR="00983404" w:rsidRPr="00983404" w14:paraId="0F8A411D" w14:textId="77777777" w:rsidTr="00983404">
        <w:tc>
          <w:tcPr>
            <w:tcW w:w="1559" w:type="dxa"/>
            <w:tcBorders>
              <w:top w:val="single" w:sz="4" w:space="0" w:color="auto"/>
              <w:left w:val="single" w:sz="4" w:space="0" w:color="auto"/>
              <w:bottom w:val="single" w:sz="4" w:space="0" w:color="auto"/>
              <w:right w:val="single" w:sz="4" w:space="0" w:color="auto"/>
            </w:tcBorders>
            <w:hideMark/>
          </w:tcPr>
          <w:p w14:paraId="438432D6" w14:textId="77777777" w:rsidR="00983404" w:rsidRPr="00983404" w:rsidRDefault="00983404" w:rsidP="00983404">
            <w:pPr>
              <w:rPr>
                <w:rFonts w:eastAsia="Yu Mincho"/>
                <w:sz w:val="18"/>
                <w:lang w:eastAsia="en-US"/>
              </w:rPr>
            </w:pPr>
            <w:r w:rsidRPr="00983404">
              <w:rPr>
                <w:rFonts w:eastAsia="宋体"/>
                <w:sz w:val="18"/>
                <w:lang w:eastAsia="en-US"/>
              </w:rPr>
              <w:t>Lab Alignment Device (LAD) provider</w:t>
            </w:r>
          </w:p>
        </w:tc>
        <w:tc>
          <w:tcPr>
            <w:tcW w:w="6629" w:type="dxa"/>
            <w:tcBorders>
              <w:top w:val="single" w:sz="4" w:space="0" w:color="auto"/>
              <w:left w:val="single" w:sz="4" w:space="0" w:color="auto"/>
              <w:bottom w:val="single" w:sz="4" w:space="0" w:color="auto"/>
              <w:right w:val="single" w:sz="4" w:space="0" w:color="auto"/>
            </w:tcBorders>
          </w:tcPr>
          <w:p w14:paraId="419F18E1" w14:textId="77777777" w:rsidR="00983404" w:rsidRPr="00983404" w:rsidRDefault="00983404" w:rsidP="00983404">
            <w:pPr>
              <w:rPr>
                <w:rFonts w:eastAsia="等线"/>
                <w:i/>
                <w:sz w:val="18"/>
                <w:lang w:val="en-US" w:eastAsia="zh-CN"/>
              </w:rPr>
            </w:pPr>
          </w:p>
        </w:tc>
      </w:tr>
    </w:tbl>
    <w:p w14:paraId="1FBF5A8C" w14:textId="0364C1DF" w:rsidR="00C51F37" w:rsidRPr="00C23A9D" w:rsidRDefault="00C51F37" w:rsidP="00C51F37">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C51F37">
        <w:rPr>
          <w:rFonts w:ascii="Times New Roman" w:eastAsiaTheme="minorEastAsia" w:hAnsi="Times New Roman"/>
          <w:kern w:val="0"/>
          <w:sz w:val="20"/>
          <w:szCs w:val="20"/>
          <w:lang w:eastAsia="zh-CN"/>
        </w:rPr>
        <w:t xml:space="preserve">Manufacturing tolerances </w:t>
      </w:r>
      <w:r w:rsidRPr="00C23A9D">
        <w:rPr>
          <w:rFonts w:ascii="Times New Roman" w:eastAsiaTheme="minorEastAsia" w:hAnsi="Times New Roman"/>
          <w:kern w:val="0"/>
          <w:sz w:val="20"/>
          <w:szCs w:val="20"/>
          <w:lang w:eastAsia="zh-CN"/>
        </w:rPr>
        <w:t xml:space="preserve"> </w:t>
      </w:r>
    </w:p>
    <w:p w14:paraId="6C9E1BE7" w14:textId="77777777" w:rsidR="00C708A5" w:rsidRPr="00C708A5" w:rsidRDefault="00C708A5" w:rsidP="00C708A5">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C708A5">
        <w:rPr>
          <w:rFonts w:ascii="Times New Roman" w:eastAsiaTheme="minorEastAsia" w:hAnsi="Times New Roman"/>
          <w:kern w:val="0"/>
          <w:sz w:val="20"/>
          <w:szCs w:val="20"/>
          <w:lang w:val="en-GB" w:eastAsia="zh-CN"/>
        </w:rPr>
        <w:t xml:space="preserve">Selecting a variety of phones is considered during the measurement campaign </w:t>
      </w:r>
    </w:p>
    <w:p w14:paraId="08A157FF" w14:textId="77777777" w:rsidR="00C708A5" w:rsidRPr="00C708A5" w:rsidRDefault="00C708A5" w:rsidP="00C708A5">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C708A5">
        <w:rPr>
          <w:rFonts w:ascii="Times New Roman" w:eastAsiaTheme="minorEastAsia" w:hAnsi="Times New Roman"/>
          <w:kern w:val="0"/>
          <w:sz w:val="20"/>
          <w:szCs w:val="20"/>
          <w:lang w:val="en-GB" w:eastAsia="zh-CN"/>
        </w:rPr>
        <w:t>Continue to discuss Option 1 in WF R4-2120689 in the next meeting</w:t>
      </w:r>
    </w:p>
    <w:p w14:paraId="3A71D6C0" w14:textId="3E68CAAF" w:rsidR="00983404" w:rsidRDefault="00983404" w:rsidP="00983404">
      <w:pPr>
        <w:pStyle w:val="aff7"/>
        <w:spacing w:line="360" w:lineRule="auto"/>
        <w:ind w:leftChars="0" w:left="564"/>
        <w:rPr>
          <w:rFonts w:ascii="Times New Roman" w:eastAsiaTheme="minorEastAsia" w:hAnsi="Times New Roman"/>
          <w:kern w:val="0"/>
          <w:sz w:val="20"/>
          <w:szCs w:val="20"/>
          <w:lang w:eastAsia="zh-CN"/>
        </w:rPr>
      </w:pPr>
    </w:p>
    <w:p w14:paraId="6C907A48" w14:textId="61A725CE" w:rsidR="00ED44A1" w:rsidRPr="00B85A22" w:rsidRDefault="00ED44A1" w:rsidP="00ED44A1">
      <w:pPr>
        <w:rPr>
          <w:rFonts w:eastAsia="Yu Mincho"/>
          <w:b/>
          <w:bCs/>
          <w:u w:val="single"/>
          <w:lang w:eastAsia="ja-JP"/>
        </w:rPr>
      </w:pPr>
      <w:r w:rsidRPr="00B85A22">
        <w:rPr>
          <w:rFonts w:eastAsia="Yu Mincho"/>
          <w:b/>
          <w:bCs/>
          <w:u w:val="single"/>
          <w:lang w:eastAsia="ja-JP"/>
        </w:rPr>
        <w:t>RAN4 #</w:t>
      </w:r>
      <w:r>
        <w:rPr>
          <w:rFonts w:eastAsia="Yu Mincho"/>
          <w:b/>
          <w:bCs/>
          <w:u w:val="single"/>
          <w:lang w:eastAsia="ja-JP"/>
        </w:rPr>
        <w:t>102</w:t>
      </w:r>
      <w:r w:rsidRPr="00B85A22">
        <w:rPr>
          <w:rFonts w:eastAsia="Yu Mincho"/>
          <w:b/>
          <w:bCs/>
          <w:u w:val="single"/>
          <w:lang w:eastAsia="ja-JP"/>
        </w:rPr>
        <w:t>-e (</w:t>
      </w:r>
      <w:r>
        <w:rPr>
          <w:rFonts w:eastAsia="Yu Mincho"/>
          <w:b/>
          <w:bCs/>
          <w:u w:val="single"/>
          <w:lang w:eastAsia="ja-JP"/>
        </w:rPr>
        <w:t>Feb</w:t>
      </w:r>
      <w:r w:rsidRPr="00B85A22">
        <w:rPr>
          <w:rFonts w:eastAsia="Yu Mincho"/>
          <w:b/>
          <w:bCs/>
          <w:u w:val="single"/>
          <w:lang w:eastAsia="ja-JP"/>
        </w:rPr>
        <w:t xml:space="preserve"> 202</w:t>
      </w:r>
      <w:r>
        <w:rPr>
          <w:rFonts w:eastAsia="Yu Mincho"/>
          <w:b/>
          <w:bCs/>
          <w:u w:val="single"/>
          <w:lang w:eastAsia="ja-JP"/>
        </w:rPr>
        <w:t>2</w:t>
      </w:r>
      <w:r w:rsidRPr="00B85A22">
        <w:rPr>
          <w:rFonts w:eastAsia="Yu Mincho"/>
          <w:b/>
          <w:bCs/>
          <w:u w:val="single"/>
          <w:lang w:eastAsia="ja-JP"/>
        </w:rPr>
        <w:t>, Electronic Meeting)</w:t>
      </w:r>
    </w:p>
    <w:p w14:paraId="7DB00893" w14:textId="77777777" w:rsidR="00ED44A1" w:rsidRPr="00C23A9D" w:rsidRDefault="00ED44A1" w:rsidP="00ED44A1">
      <w:pPr>
        <w:pStyle w:val="aff7"/>
        <w:numPr>
          <w:ilvl w:val="0"/>
          <w:numId w:val="6"/>
        </w:numPr>
        <w:spacing w:line="360" w:lineRule="auto"/>
        <w:ind w:leftChars="0"/>
        <w:rPr>
          <w:rFonts w:ascii="Times New Roman" w:eastAsia="Yu Mincho" w:hAnsi="Times New Roman"/>
          <w:kern w:val="0"/>
          <w:sz w:val="20"/>
          <w:szCs w:val="20"/>
          <w:u w:val="single"/>
          <w:lang w:val="en-GB"/>
        </w:rPr>
      </w:pPr>
      <w:r w:rsidRPr="00C23A9D">
        <w:rPr>
          <w:rFonts w:ascii="Times New Roman" w:eastAsia="Yu Mincho" w:hAnsi="Times New Roman"/>
          <w:kern w:val="0"/>
          <w:sz w:val="20"/>
          <w:szCs w:val="20"/>
          <w:u w:val="single"/>
          <w:lang w:val="en-GB"/>
        </w:rPr>
        <w:t>General</w:t>
      </w:r>
    </w:p>
    <w:p w14:paraId="6545E94F" w14:textId="0D79A758" w:rsidR="00ED44A1" w:rsidRPr="00C23A9D" w:rsidRDefault="00ED44A1" w:rsidP="00ED44A1">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C23A9D">
        <w:rPr>
          <w:rFonts w:ascii="Times New Roman" w:eastAsia="Yu Mincho" w:hAnsi="Times New Roman"/>
          <w:kern w:val="0"/>
          <w:sz w:val="20"/>
          <w:szCs w:val="20"/>
          <w:lang w:val="en-GB"/>
        </w:rPr>
        <w:t>The email discussions have been summarized in [</w:t>
      </w:r>
      <w:r w:rsidR="00340414">
        <w:rPr>
          <w:rFonts w:ascii="Times New Roman" w:eastAsia="Yu Mincho" w:hAnsi="Times New Roman"/>
          <w:kern w:val="0"/>
          <w:sz w:val="20"/>
          <w:szCs w:val="20"/>
          <w:lang w:val="en-GB"/>
        </w:rPr>
        <w:t>9</w:t>
      </w:r>
      <w:r w:rsidR="00B231DD">
        <w:rPr>
          <w:rFonts w:ascii="Times New Roman" w:eastAsia="Yu Mincho" w:hAnsi="Times New Roman"/>
          <w:kern w:val="0"/>
          <w:sz w:val="20"/>
          <w:szCs w:val="20"/>
          <w:lang w:val="en-GB"/>
        </w:rPr>
        <w:t>7</w:t>
      </w:r>
      <w:r w:rsidRPr="00C23A9D">
        <w:rPr>
          <w:rFonts w:ascii="Times New Roman" w:eastAsia="Yu Mincho" w:hAnsi="Times New Roman"/>
          <w:kern w:val="0"/>
          <w:sz w:val="20"/>
          <w:szCs w:val="20"/>
          <w:lang w:val="en-GB"/>
        </w:rPr>
        <w:t>] [</w:t>
      </w:r>
      <w:r w:rsidR="00340414">
        <w:rPr>
          <w:rFonts w:ascii="Times New Roman" w:eastAsia="Yu Mincho" w:hAnsi="Times New Roman"/>
          <w:kern w:val="0"/>
          <w:sz w:val="20"/>
          <w:szCs w:val="20"/>
          <w:lang w:val="en-GB"/>
        </w:rPr>
        <w:t>9</w:t>
      </w:r>
      <w:r w:rsidR="00B231DD">
        <w:rPr>
          <w:rFonts w:ascii="Times New Roman" w:eastAsia="Yu Mincho" w:hAnsi="Times New Roman"/>
          <w:kern w:val="0"/>
          <w:sz w:val="20"/>
          <w:szCs w:val="20"/>
          <w:lang w:val="en-GB"/>
        </w:rPr>
        <w:t>8</w:t>
      </w:r>
      <w:r w:rsidRPr="00C23A9D">
        <w:rPr>
          <w:rFonts w:ascii="Times New Roman" w:eastAsia="Yu Mincho" w:hAnsi="Times New Roman"/>
          <w:kern w:val="0"/>
          <w:sz w:val="20"/>
          <w:szCs w:val="20"/>
          <w:lang w:val="en-GB"/>
        </w:rPr>
        <w:t>]</w:t>
      </w:r>
    </w:p>
    <w:p w14:paraId="461469EB" w14:textId="0372EB12" w:rsidR="00ED44A1" w:rsidRPr="00C23A9D" w:rsidRDefault="00ED44A1" w:rsidP="00ED44A1">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C23A9D">
        <w:rPr>
          <w:rFonts w:ascii="Times New Roman" w:eastAsia="Yu Mincho" w:hAnsi="Times New Roman"/>
          <w:kern w:val="0"/>
          <w:sz w:val="20"/>
          <w:szCs w:val="20"/>
          <w:lang w:val="en-GB"/>
        </w:rPr>
        <w:t>WF on FR1 TRP TRS was approved [</w:t>
      </w:r>
      <w:r w:rsidR="00340414">
        <w:rPr>
          <w:rFonts w:ascii="Times New Roman" w:eastAsia="Yu Mincho" w:hAnsi="Times New Roman"/>
          <w:kern w:val="0"/>
          <w:sz w:val="20"/>
          <w:szCs w:val="20"/>
          <w:lang w:val="en-GB"/>
        </w:rPr>
        <w:t>93</w:t>
      </w:r>
      <w:r w:rsidRPr="00C23A9D">
        <w:rPr>
          <w:rFonts w:ascii="Times New Roman" w:eastAsia="Yu Mincho" w:hAnsi="Times New Roman"/>
          <w:kern w:val="0"/>
          <w:sz w:val="20"/>
          <w:szCs w:val="20"/>
          <w:lang w:val="en-GB"/>
        </w:rPr>
        <w:t>]</w:t>
      </w:r>
    </w:p>
    <w:p w14:paraId="18303DA1" w14:textId="62FDB920" w:rsidR="00ED44A1" w:rsidRPr="00C23A9D" w:rsidRDefault="00ED44A1" w:rsidP="00ED44A1">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C23A9D">
        <w:rPr>
          <w:rFonts w:ascii="Times New Roman" w:eastAsia="Yu Mincho" w:hAnsi="Times New Roman"/>
          <w:kern w:val="0"/>
          <w:sz w:val="20"/>
          <w:szCs w:val="20"/>
          <w:lang w:val="en-GB"/>
        </w:rPr>
        <w:t>WF on FR1 TRP TRS antenna switching was approved [</w:t>
      </w:r>
      <w:r w:rsidR="00340414">
        <w:rPr>
          <w:rFonts w:ascii="Times New Roman" w:eastAsia="Yu Mincho" w:hAnsi="Times New Roman"/>
          <w:kern w:val="0"/>
          <w:sz w:val="20"/>
          <w:szCs w:val="20"/>
          <w:lang w:val="en-GB"/>
        </w:rPr>
        <w:t>95</w:t>
      </w:r>
      <w:r w:rsidRPr="00C23A9D">
        <w:rPr>
          <w:rFonts w:ascii="Times New Roman" w:eastAsia="Yu Mincho" w:hAnsi="Times New Roman"/>
          <w:kern w:val="0"/>
          <w:sz w:val="20"/>
          <w:szCs w:val="20"/>
          <w:lang w:val="en-GB"/>
        </w:rPr>
        <w:t>]</w:t>
      </w:r>
    </w:p>
    <w:p w14:paraId="0DB91A7D" w14:textId="13377DFF" w:rsidR="00ED44A1" w:rsidRPr="00C23A9D" w:rsidRDefault="00C616AE" w:rsidP="00ED44A1">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C75680">
        <w:rPr>
          <w:rFonts w:ascii="Times New Roman" w:eastAsia="Yu Mincho" w:hAnsi="Times New Roman"/>
          <w:kern w:val="0"/>
          <w:sz w:val="20"/>
          <w:szCs w:val="20"/>
          <w:lang w:val="en-GB"/>
        </w:rPr>
        <w:t xml:space="preserve">TP on environment Annex for TS38.161 </w:t>
      </w:r>
      <w:r w:rsidR="00ED44A1" w:rsidRPr="00C23A9D">
        <w:rPr>
          <w:rFonts w:ascii="Times New Roman" w:eastAsia="Yu Mincho" w:hAnsi="Times New Roman"/>
          <w:kern w:val="0"/>
          <w:sz w:val="20"/>
          <w:szCs w:val="20"/>
          <w:lang w:val="en-GB"/>
        </w:rPr>
        <w:t>was approved [</w:t>
      </w:r>
      <w:r>
        <w:rPr>
          <w:rFonts w:ascii="Times New Roman" w:eastAsia="Yu Mincho" w:hAnsi="Times New Roman"/>
          <w:kern w:val="0"/>
          <w:sz w:val="20"/>
          <w:szCs w:val="20"/>
          <w:lang w:val="en-GB"/>
        </w:rPr>
        <w:t>82</w:t>
      </w:r>
      <w:r w:rsidR="00ED44A1" w:rsidRPr="00C23A9D">
        <w:rPr>
          <w:rFonts w:ascii="Times New Roman" w:eastAsia="Yu Mincho" w:hAnsi="Times New Roman"/>
          <w:kern w:val="0"/>
          <w:sz w:val="20"/>
          <w:szCs w:val="20"/>
          <w:lang w:val="en-GB"/>
        </w:rPr>
        <w:t>]</w:t>
      </w:r>
    </w:p>
    <w:p w14:paraId="1139EE73" w14:textId="434F84D1" w:rsidR="00ED44A1" w:rsidRDefault="00C616AE" w:rsidP="00ED44A1">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C75680">
        <w:rPr>
          <w:rFonts w:ascii="Times New Roman" w:eastAsia="Yu Mincho" w:hAnsi="Times New Roman"/>
          <w:kern w:val="0"/>
          <w:sz w:val="20"/>
          <w:szCs w:val="20"/>
          <w:lang w:val="en-GB"/>
        </w:rPr>
        <w:t>TP to TS 38.161 on frequency bands</w:t>
      </w:r>
      <w:r w:rsidR="00ED44A1" w:rsidRPr="00C23A9D">
        <w:rPr>
          <w:rFonts w:ascii="Times New Roman" w:eastAsia="Yu Mincho" w:hAnsi="Times New Roman"/>
          <w:kern w:val="0"/>
          <w:sz w:val="20"/>
          <w:szCs w:val="20"/>
          <w:lang w:val="en-GB"/>
        </w:rPr>
        <w:t xml:space="preserve"> was approved [</w:t>
      </w:r>
      <w:r>
        <w:rPr>
          <w:rFonts w:ascii="Times New Roman" w:eastAsia="Yu Mincho" w:hAnsi="Times New Roman"/>
          <w:kern w:val="0"/>
          <w:sz w:val="20"/>
          <w:szCs w:val="20"/>
          <w:lang w:val="en-GB"/>
        </w:rPr>
        <w:t>83</w:t>
      </w:r>
      <w:r w:rsidR="00ED44A1" w:rsidRPr="00C23A9D">
        <w:rPr>
          <w:rFonts w:ascii="Times New Roman" w:eastAsia="Yu Mincho" w:hAnsi="Times New Roman"/>
          <w:kern w:val="0"/>
          <w:sz w:val="20"/>
          <w:szCs w:val="20"/>
          <w:lang w:val="en-GB"/>
        </w:rPr>
        <w:t>]</w:t>
      </w:r>
    </w:p>
    <w:p w14:paraId="0A035BF9" w14:textId="77777777" w:rsidR="00340414" w:rsidRPr="00C23A9D" w:rsidRDefault="00340414" w:rsidP="00340414">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C23A9D">
        <w:rPr>
          <w:rFonts w:ascii="Times New Roman" w:eastAsia="Yu Mincho" w:hAnsi="Times New Roman"/>
          <w:kern w:val="0"/>
          <w:sz w:val="20"/>
          <w:szCs w:val="20"/>
          <w:lang w:val="en-GB"/>
        </w:rPr>
        <w:t>TS 38.161 v0.</w:t>
      </w:r>
      <w:r>
        <w:rPr>
          <w:rFonts w:ascii="Times New Roman" w:eastAsia="Yu Mincho" w:hAnsi="Times New Roman"/>
          <w:kern w:val="0"/>
          <w:sz w:val="20"/>
          <w:szCs w:val="20"/>
          <w:lang w:val="en-GB"/>
        </w:rPr>
        <w:t>2</w:t>
      </w:r>
      <w:r w:rsidRPr="00C23A9D">
        <w:rPr>
          <w:rFonts w:ascii="Times New Roman" w:eastAsia="Yu Mincho" w:hAnsi="Times New Roman"/>
          <w:kern w:val="0"/>
          <w:sz w:val="20"/>
          <w:szCs w:val="20"/>
          <w:lang w:val="en-GB"/>
        </w:rPr>
        <w:t>.</w:t>
      </w:r>
      <w:r>
        <w:rPr>
          <w:rFonts w:ascii="Times New Roman" w:eastAsia="Yu Mincho" w:hAnsi="Times New Roman"/>
          <w:kern w:val="0"/>
          <w:sz w:val="20"/>
          <w:szCs w:val="20"/>
          <w:lang w:val="en-GB"/>
        </w:rPr>
        <w:t>0</w:t>
      </w:r>
      <w:r w:rsidRPr="00C23A9D">
        <w:rPr>
          <w:rFonts w:ascii="Times New Roman" w:eastAsia="Yu Mincho" w:hAnsi="Times New Roman"/>
          <w:kern w:val="0"/>
          <w:sz w:val="20"/>
          <w:szCs w:val="20"/>
          <w:lang w:val="en-GB"/>
        </w:rPr>
        <w:t xml:space="preserve"> for FR1 TRP TRS requirements was agreed [</w:t>
      </w:r>
      <w:r>
        <w:rPr>
          <w:rFonts w:ascii="Times New Roman" w:eastAsia="Yu Mincho" w:hAnsi="Times New Roman"/>
          <w:kern w:val="0"/>
          <w:sz w:val="20"/>
          <w:szCs w:val="20"/>
          <w:lang w:val="en-GB"/>
        </w:rPr>
        <w:t>53</w:t>
      </w:r>
      <w:r w:rsidRPr="00C23A9D">
        <w:rPr>
          <w:rFonts w:ascii="Times New Roman" w:eastAsia="Yu Mincho" w:hAnsi="Times New Roman"/>
          <w:kern w:val="0"/>
          <w:sz w:val="20"/>
          <w:szCs w:val="20"/>
          <w:lang w:val="en-GB"/>
        </w:rPr>
        <w:t>]</w:t>
      </w:r>
    </w:p>
    <w:p w14:paraId="767D7EBA" w14:textId="487677A1" w:rsidR="00ED44A1" w:rsidRDefault="00C616AE" w:rsidP="00ED44A1">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C75680">
        <w:rPr>
          <w:rFonts w:ascii="Times New Roman" w:eastAsia="Yu Mincho" w:hAnsi="Times New Roman"/>
          <w:kern w:val="0"/>
          <w:sz w:val="20"/>
          <w:szCs w:val="20"/>
          <w:lang w:val="en-GB"/>
        </w:rPr>
        <w:t>Rapporteur input to TR 38.834</w:t>
      </w:r>
      <w:r w:rsidR="00ED44A1" w:rsidRPr="00C23A9D">
        <w:rPr>
          <w:rFonts w:ascii="Times New Roman" w:eastAsia="Yu Mincho" w:hAnsi="Times New Roman"/>
          <w:kern w:val="0"/>
          <w:sz w:val="20"/>
          <w:szCs w:val="20"/>
          <w:lang w:val="en-GB"/>
        </w:rPr>
        <w:t xml:space="preserve"> was </w:t>
      </w:r>
      <w:r w:rsidR="00ED44A1">
        <w:rPr>
          <w:rFonts w:ascii="Times New Roman" w:eastAsia="Yu Mincho" w:hAnsi="Times New Roman"/>
          <w:kern w:val="0"/>
          <w:sz w:val="20"/>
          <w:szCs w:val="20"/>
          <w:lang w:val="en-GB"/>
        </w:rPr>
        <w:t>merged</w:t>
      </w:r>
      <w:r w:rsidR="00ED44A1" w:rsidRPr="00C23A9D">
        <w:rPr>
          <w:rFonts w:ascii="Times New Roman" w:eastAsia="Yu Mincho" w:hAnsi="Times New Roman"/>
          <w:kern w:val="0"/>
          <w:sz w:val="20"/>
          <w:szCs w:val="20"/>
          <w:lang w:val="en-GB"/>
        </w:rPr>
        <w:t xml:space="preserve"> [</w:t>
      </w:r>
      <w:r>
        <w:rPr>
          <w:rFonts w:ascii="Times New Roman" w:eastAsia="Yu Mincho" w:hAnsi="Times New Roman"/>
          <w:kern w:val="0"/>
          <w:sz w:val="20"/>
          <w:szCs w:val="20"/>
          <w:lang w:val="en-GB"/>
        </w:rPr>
        <w:t>55</w:t>
      </w:r>
      <w:r w:rsidR="00ED44A1" w:rsidRPr="00C23A9D">
        <w:rPr>
          <w:rFonts w:ascii="Times New Roman" w:eastAsia="Yu Mincho" w:hAnsi="Times New Roman"/>
          <w:kern w:val="0"/>
          <w:sz w:val="20"/>
          <w:szCs w:val="20"/>
          <w:lang w:val="en-GB"/>
        </w:rPr>
        <w:t>]</w:t>
      </w:r>
    </w:p>
    <w:p w14:paraId="47739450" w14:textId="1133DA1D" w:rsidR="00ED44A1" w:rsidRPr="000859C1" w:rsidRDefault="00C616AE" w:rsidP="00ED44A1">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C75680">
        <w:rPr>
          <w:rFonts w:ascii="Times New Roman" w:eastAsia="Yu Mincho" w:hAnsi="Times New Roman"/>
          <w:kern w:val="0"/>
          <w:sz w:val="20"/>
          <w:szCs w:val="20"/>
          <w:lang w:val="en-GB"/>
        </w:rPr>
        <w:t>Updated Working procedure for TRP TRS requirement development</w:t>
      </w:r>
      <w:r w:rsidR="00ED44A1" w:rsidRPr="000859C1">
        <w:rPr>
          <w:rFonts w:ascii="Times New Roman" w:eastAsia="Yu Mincho" w:hAnsi="Times New Roman"/>
          <w:kern w:val="0"/>
          <w:sz w:val="20"/>
          <w:szCs w:val="20"/>
          <w:lang w:val="en-GB"/>
        </w:rPr>
        <w:t xml:space="preserve"> was </w:t>
      </w:r>
      <w:r w:rsidR="00ED44A1" w:rsidRPr="00C23A9D">
        <w:rPr>
          <w:rFonts w:ascii="Times New Roman" w:eastAsia="Yu Mincho" w:hAnsi="Times New Roman"/>
          <w:kern w:val="0"/>
          <w:sz w:val="20"/>
          <w:szCs w:val="20"/>
          <w:lang w:val="en-GB"/>
        </w:rPr>
        <w:t>approved</w:t>
      </w:r>
      <w:r w:rsidR="00ED44A1" w:rsidRPr="000859C1">
        <w:rPr>
          <w:rFonts w:ascii="Times New Roman" w:eastAsia="Yu Mincho" w:hAnsi="Times New Roman"/>
          <w:kern w:val="0"/>
          <w:sz w:val="20"/>
          <w:szCs w:val="20"/>
          <w:lang w:val="en-GB"/>
        </w:rPr>
        <w:t xml:space="preserve"> [</w:t>
      </w:r>
      <w:r>
        <w:rPr>
          <w:rFonts w:ascii="Times New Roman" w:eastAsia="Yu Mincho" w:hAnsi="Times New Roman"/>
          <w:kern w:val="0"/>
          <w:sz w:val="20"/>
          <w:szCs w:val="20"/>
          <w:lang w:val="en-GB"/>
        </w:rPr>
        <w:t>84</w:t>
      </w:r>
      <w:r w:rsidR="00ED44A1" w:rsidRPr="000859C1">
        <w:rPr>
          <w:rFonts w:ascii="Times New Roman" w:eastAsia="Yu Mincho" w:hAnsi="Times New Roman"/>
          <w:kern w:val="0"/>
          <w:sz w:val="20"/>
          <w:szCs w:val="20"/>
          <w:lang w:val="en-GB"/>
        </w:rPr>
        <w:t>]</w:t>
      </w:r>
    </w:p>
    <w:p w14:paraId="380DACE3" w14:textId="6E325DDA" w:rsidR="00ED44A1" w:rsidRDefault="00C616AE" w:rsidP="00ED44A1">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C75680">
        <w:rPr>
          <w:rFonts w:ascii="Times New Roman" w:eastAsia="Yu Mincho" w:hAnsi="Times New Roman"/>
          <w:kern w:val="0"/>
          <w:sz w:val="20"/>
          <w:szCs w:val="20"/>
          <w:lang w:val="en-GB"/>
        </w:rPr>
        <w:lastRenderedPageBreak/>
        <w:t>Workplan for alternative test methods</w:t>
      </w:r>
      <w:r w:rsidR="00ED44A1" w:rsidRPr="000859C1">
        <w:rPr>
          <w:rFonts w:ascii="Times New Roman" w:eastAsia="Yu Mincho" w:hAnsi="Times New Roman"/>
          <w:kern w:val="0"/>
          <w:sz w:val="20"/>
          <w:szCs w:val="20"/>
          <w:lang w:val="en-GB"/>
        </w:rPr>
        <w:t xml:space="preserve"> was </w:t>
      </w:r>
      <w:r w:rsidR="00ED44A1" w:rsidRPr="00C23A9D">
        <w:rPr>
          <w:rFonts w:ascii="Times New Roman" w:eastAsia="Yu Mincho" w:hAnsi="Times New Roman"/>
          <w:kern w:val="0"/>
          <w:sz w:val="20"/>
          <w:szCs w:val="20"/>
          <w:lang w:val="en-GB"/>
        </w:rPr>
        <w:t>approved</w:t>
      </w:r>
      <w:r w:rsidR="00ED44A1" w:rsidRPr="000859C1">
        <w:rPr>
          <w:rFonts w:ascii="Times New Roman" w:eastAsia="Yu Mincho" w:hAnsi="Times New Roman"/>
          <w:kern w:val="0"/>
          <w:sz w:val="20"/>
          <w:szCs w:val="20"/>
          <w:lang w:val="en-GB"/>
        </w:rPr>
        <w:t xml:space="preserve"> [</w:t>
      </w:r>
      <w:r>
        <w:rPr>
          <w:rFonts w:ascii="Times New Roman" w:eastAsia="Yu Mincho" w:hAnsi="Times New Roman"/>
          <w:kern w:val="0"/>
          <w:sz w:val="20"/>
          <w:szCs w:val="20"/>
          <w:lang w:val="en-GB"/>
        </w:rPr>
        <w:t>85</w:t>
      </w:r>
      <w:r w:rsidR="00ED44A1" w:rsidRPr="000859C1">
        <w:rPr>
          <w:rFonts w:ascii="Times New Roman" w:eastAsia="Yu Mincho" w:hAnsi="Times New Roman"/>
          <w:kern w:val="0"/>
          <w:sz w:val="20"/>
          <w:szCs w:val="20"/>
          <w:lang w:val="en-GB"/>
        </w:rPr>
        <w:t>]</w:t>
      </w:r>
    </w:p>
    <w:p w14:paraId="1D4770BB" w14:textId="4B8A54FB" w:rsidR="00340414" w:rsidRPr="00340414" w:rsidRDefault="00340414" w:rsidP="00ED44A1">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C75680">
        <w:rPr>
          <w:rFonts w:ascii="Times New Roman" w:eastAsia="Yu Mincho" w:hAnsi="Times New Roman"/>
          <w:kern w:val="0"/>
          <w:sz w:val="20"/>
          <w:szCs w:val="20"/>
          <w:lang w:val="en-GB"/>
        </w:rPr>
        <w:t>Test lab and device information for lab alignment activity was agreed [86]</w:t>
      </w:r>
    </w:p>
    <w:p w14:paraId="14EAFE06" w14:textId="28B91D17" w:rsidR="00340414" w:rsidRPr="00340414" w:rsidRDefault="00340414" w:rsidP="00ED44A1">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C75680">
        <w:rPr>
          <w:rFonts w:ascii="Times New Roman" w:eastAsia="Yu Mincho" w:hAnsi="Times New Roman"/>
          <w:kern w:val="0"/>
          <w:sz w:val="20"/>
          <w:szCs w:val="20"/>
          <w:lang w:val="en-GB"/>
        </w:rPr>
        <w:t>TP to TR 38.834 on Phantom Definition was approved [60]</w:t>
      </w:r>
    </w:p>
    <w:p w14:paraId="7B433D3C" w14:textId="74312CA6" w:rsidR="00340414" w:rsidRPr="00340414" w:rsidRDefault="00340414" w:rsidP="00ED44A1">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C75680">
        <w:rPr>
          <w:rFonts w:ascii="Times New Roman" w:eastAsia="Yu Mincho" w:hAnsi="Times New Roman"/>
          <w:kern w:val="0"/>
          <w:sz w:val="20"/>
          <w:szCs w:val="20"/>
          <w:lang w:val="en-GB"/>
        </w:rPr>
        <w:t>TP to TR 38.834 on Environmental requirements was approved [87]</w:t>
      </w:r>
    </w:p>
    <w:p w14:paraId="1D8ADED5" w14:textId="13D3C531" w:rsidR="00340414" w:rsidRPr="00340414" w:rsidRDefault="00340414" w:rsidP="00ED44A1">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C75680">
        <w:rPr>
          <w:rFonts w:ascii="Times New Roman" w:eastAsia="Yu Mincho" w:hAnsi="Times New Roman"/>
          <w:kern w:val="0"/>
          <w:sz w:val="20"/>
          <w:szCs w:val="20"/>
          <w:lang w:val="en-GB"/>
        </w:rPr>
        <w:t>Discussion and TP on performance metrics was approved [88]</w:t>
      </w:r>
    </w:p>
    <w:p w14:paraId="3E40B394" w14:textId="0DF14452" w:rsidR="00340414" w:rsidRPr="00340414" w:rsidRDefault="00340414" w:rsidP="00ED44A1">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C75680">
        <w:rPr>
          <w:rFonts w:ascii="Times New Roman" w:eastAsia="Yu Mincho" w:hAnsi="Times New Roman"/>
          <w:kern w:val="0"/>
          <w:sz w:val="20"/>
          <w:szCs w:val="20"/>
          <w:lang w:val="en-GB"/>
        </w:rPr>
        <w:t>TP to TS 38.161 on Annex A: Test methodology was approved [89]</w:t>
      </w:r>
    </w:p>
    <w:p w14:paraId="6403E9DE" w14:textId="64BD15C1" w:rsidR="00340414" w:rsidRPr="00340414" w:rsidRDefault="00340414" w:rsidP="00ED44A1">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C75680">
        <w:rPr>
          <w:rFonts w:ascii="Times New Roman" w:eastAsia="Yu Mincho" w:hAnsi="Times New Roman"/>
          <w:kern w:val="0"/>
          <w:sz w:val="20"/>
          <w:szCs w:val="20"/>
          <w:lang w:val="en-GB"/>
        </w:rPr>
        <w:t>TP to 38.161 on TRP aspects was approved [90]</w:t>
      </w:r>
    </w:p>
    <w:p w14:paraId="0DA895BB" w14:textId="5858065E" w:rsidR="00340414" w:rsidRDefault="00340414" w:rsidP="00340414">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C23A9D">
        <w:rPr>
          <w:rFonts w:ascii="Times New Roman" w:eastAsia="Yu Mincho" w:hAnsi="Times New Roman"/>
          <w:kern w:val="0"/>
          <w:sz w:val="20"/>
          <w:szCs w:val="20"/>
          <w:lang w:val="en-GB"/>
        </w:rPr>
        <w:t>TR 38.834 v0.</w:t>
      </w:r>
      <w:r>
        <w:rPr>
          <w:rFonts w:ascii="Times New Roman" w:eastAsia="Yu Mincho" w:hAnsi="Times New Roman"/>
          <w:kern w:val="0"/>
          <w:sz w:val="20"/>
          <w:szCs w:val="20"/>
          <w:lang w:val="en-GB"/>
        </w:rPr>
        <w:t>4</w:t>
      </w:r>
      <w:r w:rsidRPr="00C23A9D">
        <w:rPr>
          <w:rFonts w:ascii="Times New Roman" w:eastAsia="Yu Mincho" w:hAnsi="Times New Roman"/>
          <w:kern w:val="0"/>
          <w:sz w:val="20"/>
          <w:szCs w:val="20"/>
          <w:lang w:val="en-GB"/>
        </w:rPr>
        <w:t>.0 for FR1 TRP TRS test methods was agreed [</w:t>
      </w:r>
      <w:r>
        <w:rPr>
          <w:rFonts w:ascii="Times New Roman" w:eastAsia="Yu Mincho" w:hAnsi="Times New Roman"/>
          <w:kern w:val="0"/>
          <w:sz w:val="20"/>
          <w:szCs w:val="20"/>
          <w:lang w:val="en-GB"/>
        </w:rPr>
        <w:t>75</w:t>
      </w:r>
      <w:r w:rsidRPr="00C23A9D">
        <w:rPr>
          <w:rFonts w:ascii="Times New Roman" w:eastAsia="Yu Mincho" w:hAnsi="Times New Roman"/>
          <w:kern w:val="0"/>
          <w:sz w:val="20"/>
          <w:szCs w:val="20"/>
          <w:lang w:val="en-GB"/>
        </w:rPr>
        <w:t>]</w:t>
      </w:r>
    </w:p>
    <w:p w14:paraId="43F92D0C" w14:textId="30C5F69C" w:rsidR="00340414" w:rsidRPr="00340414" w:rsidRDefault="00340414" w:rsidP="00340414">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C75680">
        <w:rPr>
          <w:rFonts w:ascii="Times New Roman" w:eastAsia="Yu Mincho" w:hAnsi="Times New Roman"/>
          <w:kern w:val="0"/>
          <w:sz w:val="20"/>
          <w:szCs w:val="20"/>
          <w:lang w:val="en-GB"/>
        </w:rPr>
        <w:t>TP to TR 38.834 on Ripple test procedure was approved [91]</w:t>
      </w:r>
    </w:p>
    <w:p w14:paraId="25D0A0D8" w14:textId="72160BC6" w:rsidR="00340414" w:rsidRPr="00340414" w:rsidRDefault="00340414" w:rsidP="00340414">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C75680">
        <w:rPr>
          <w:rFonts w:ascii="Times New Roman" w:eastAsia="Yu Mincho" w:hAnsi="Times New Roman"/>
          <w:kern w:val="0"/>
          <w:sz w:val="20"/>
          <w:szCs w:val="20"/>
          <w:lang w:val="en-GB"/>
        </w:rPr>
        <w:t>TP to TR 38.834 on TRP-TRS test procedure was approved [77]</w:t>
      </w:r>
    </w:p>
    <w:p w14:paraId="4F799EBC" w14:textId="0D9DE19D" w:rsidR="00340414" w:rsidRPr="00C23A9D" w:rsidRDefault="00340414" w:rsidP="00340414">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C75680">
        <w:rPr>
          <w:rFonts w:ascii="Times New Roman" w:eastAsia="Yu Mincho" w:hAnsi="Times New Roman"/>
          <w:kern w:val="0"/>
          <w:sz w:val="20"/>
          <w:szCs w:val="20"/>
          <w:lang w:val="en-GB"/>
        </w:rPr>
        <w:t>TP to TR 38.834 on Measurement distance was approved [92]</w:t>
      </w:r>
    </w:p>
    <w:p w14:paraId="44F888E5" w14:textId="427C2EBB" w:rsidR="00340414" w:rsidRPr="00340414" w:rsidRDefault="00340414" w:rsidP="00ED44A1">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C75680">
        <w:rPr>
          <w:rFonts w:ascii="Times New Roman" w:eastAsia="Yu Mincho" w:hAnsi="Times New Roman"/>
          <w:kern w:val="0"/>
          <w:sz w:val="20"/>
          <w:szCs w:val="20"/>
          <w:lang w:val="en-GB"/>
        </w:rPr>
        <w:t>TP to TR 38.834 on contents for Annex B was approved [79]</w:t>
      </w:r>
    </w:p>
    <w:p w14:paraId="311994F3" w14:textId="30CD06AF" w:rsidR="00340414" w:rsidRDefault="00340414" w:rsidP="00ED44A1">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C75680">
        <w:rPr>
          <w:rFonts w:ascii="Times New Roman" w:eastAsia="Yu Mincho" w:hAnsi="Times New Roman"/>
          <w:kern w:val="0"/>
          <w:sz w:val="20"/>
          <w:szCs w:val="20"/>
          <w:lang w:val="en-GB"/>
        </w:rPr>
        <w:t>TRP/TRS Lab Alignment Campaign Template was approved [94]</w:t>
      </w:r>
    </w:p>
    <w:p w14:paraId="4486375F" w14:textId="77777777" w:rsidR="00016C82" w:rsidRPr="000859C1" w:rsidRDefault="00016C82" w:rsidP="00016C82">
      <w:pPr>
        <w:pStyle w:val="aff7"/>
        <w:spacing w:line="360" w:lineRule="auto"/>
        <w:ind w:leftChars="0" w:left="961"/>
        <w:rPr>
          <w:rFonts w:ascii="Times New Roman" w:eastAsia="Yu Mincho" w:hAnsi="Times New Roman"/>
          <w:kern w:val="0"/>
          <w:sz w:val="20"/>
          <w:szCs w:val="20"/>
          <w:lang w:val="en-GB"/>
        </w:rPr>
      </w:pPr>
    </w:p>
    <w:p w14:paraId="5A9A65A7" w14:textId="6C093846" w:rsidR="00ED44A1" w:rsidRDefault="00ED44A1" w:rsidP="00ED44A1">
      <w:pPr>
        <w:rPr>
          <w:rFonts w:eastAsia="Yu Mincho"/>
          <w:u w:val="single"/>
          <w:lang w:eastAsia="ja-JP"/>
        </w:rPr>
      </w:pPr>
      <w:r w:rsidRPr="00C23A9D">
        <w:rPr>
          <w:rFonts w:eastAsia="Yu Mincho" w:hint="eastAsia"/>
          <w:lang w:eastAsia="ja-JP"/>
        </w:rPr>
        <w:t>•</w:t>
      </w:r>
      <w:r w:rsidRPr="00C23A9D">
        <w:rPr>
          <w:rFonts w:eastAsia="Yu Mincho"/>
          <w:lang w:eastAsia="ja-JP"/>
        </w:rPr>
        <w:tab/>
      </w:r>
      <w:r w:rsidR="00C75680" w:rsidRPr="00C75680">
        <w:rPr>
          <w:rFonts w:eastAsia="Yu Mincho"/>
          <w:u w:val="single"/>
          <w:lang w:eastAsia="ja-JP"/>
        </w:rPr>
        <w:t xml:space="preserve">Updated </w:t>
      </w:r>
      <w:r w:rsidRPr="00C75680">
        <w:rPr>
          <w:rFonts w:eastAsia="Yu Mincho"/>
          <w:u w:val="single"/>
          <w:lang w:eastAsia="ja-JP"/>
        </w:rPr>
        <w:t>Working procedure for TRP TRS requirement work</w:t>
      </w:r>
    </w:p>
    <w:p w14:paraId="3D134A91" w14:textId="77777777" w:rsidR="00B551F1" w:rsidRDefault="00B551F1" w:rsidP="00B551F1">
      <w:pPr>
        <w:ind w:left="360"/>
        <w:rPr>
          <w:rFonts w:eastAsia="Batang"/>
          <w:b/>
          <w:sz w:val="22"/>
          <w:lang w:eastAsia="en-US"/>
        </w:rPr>
      </w:pPr>
      <w:r>
        <w:rPr>
          <w:rFonts w:eastAsia="Batang"/>
          <w:b/>
          <w:sz w:val="22"/>
        </w:rPr>
        <w:t>Updated Working procedure for Lab Alignment Campaign (whole part)</w:t>
      </w:r>
    </w:p>
    <w:p w14:paraId="2820607D" w14:textId="77777777" w:rsidR="00B551F1" w:rsidRDefault="00B551F1" w:rsidP="00CC1702">
      <w:pPr>
        <w:numPr>
          <w:ilvl w:val="0"/>
          <w:numId w:val="17"/>
        </w:numPr>
        <w:overflowPunct/>
        <w:autoSpaceDE/>
        <w:autoSpaceDN/>
        <w:adjustRightInd/>
        <w:spacing w:after="100"/>
        <w:textAlignment w:val="auto"/>
        <w:rPr>
          <w:rFonts w:eastAsia="Malgun Gothic"/>
        </w:rPr>
      </w:pPr>
      <w:r>
        <w:t>The purpose of Lab Alignment Campaign is to ensure there is no unexpected lab deviation and establish full trust and confidence on the results.</w:t>
      </w:r>
    </w:p>
    <w:p w14:paraId="7D225DA5" w14:textId="77777777" w:rsidR="00B551F1" w:rsidRDefault="00B551F1" w:rsidP="00CC1702">
      <w:pPr>
        <w:numPr>
          <w:ilvl w:val="0"/>
          <w:numId w:val="17"/>
        </w:numPr>
        <w:overflowPunct/>
        <w:autoSpaceDE/>
        <w:autoSpaceDN/>
        <w:adjustRightInd/>
        <w:spacing w:after="100"/>
        <w:textAlignment w:val="auto"/>
      </w:pPr>
      <w:r>
        <w:t>Test labs are invited to participate to the lab alignment and test campaign, the following conditions should be fulfilled:</w:t>
      </w:r>
    </w:p>
    <w:p w14:paraId="2A6F72A9" w14:textId="77777777" w:rsidR="00B551F1" w:rsidRDefault="00B551F1" w:rsidP="00CC1702">
      <w:pPr>
        <w:numPr>
          <w:ilvl w:val="1"/>
          <w:numId w:val="17"/>
        </w:numPr>
        <w:overflowPunct/>
        <w:autoSpaceDE/>
        <w:autoSpaceDN/>
        <w:adjustRightInd/>
        <w:spacing w:after="100"/>
        <w:textAlignment w:val="auto"/>
      </w:pPr>
      <w:r>
        <w:t xml:space="preserve">Participating lab should be accredited under ISO 17025 (ISO 17025 accredited labs) and have any of 3GPP TS 37.544, CCSA YD/T 1484.6, and CTIA OTA Test Plan listed on its accreditation scope. </w:t>
      </w:r>
    </w:p>
    <w:p w14:paraId="108E90A5" w14:textId="77777777" w:rsidR="00B551F1" w:rsidRDefault="00B551F1" w:rsidP="00CC1702">
      <w:pPr>
        <w:numPr>
          <w:ilvl w:val="1"/>
          <w:numId w:val="17"/>
        </w:numPr>
        <w:rPr>
          <w:rFonts w:cs="Calibri"/>
        </w:rPr>
      </w:pPr>
      <w:r>
        <w:rPr>
          <w:rFonts w:cs="Calibri"/>
        </w:rPr>
        <w:t>Participating lab should have anechoic chamber(s) ready to support testing based on 3GPP TR 38.834.</w:t>
      </w:r>
    </w:p>
    <w:p w14:paraId="484FB5D9" w14:textId="77777777" w:rsidR="00B551F1" w:rsidRDefault="00B551F1" w:rsidP="00CC1702">
      <w:pPr>
        <w:numPr>
          <w:ilvl w:val="1"/>
          <w:numId w:val="17"/>
        </w:numPr>
        <w:overflowPunct/>
        <w:autoSpaceDE/>
        <w:autoSpaceDN/>
        <w:adjustRightInd/>
        <w:spacing w:after="100"/>
        <w:textAlignment w:val="auto"/>
      </w:pPr>
      <w:r>
        <w:t>Participating lab should have sufficient test resource to provide the on-time measurement results without delay.</w:t>
      </w:r>
    </w:p>
    <w:p w14:paraId="3500309B" w14:textId="77777777" w:rsidR="00B551F1" w:rsidRDefault="00B551F1" w:rsidP="00CC1702">
      <w:pPr>
        <w:numPr>
          <w:ilvl w:val="1"/>
          <w:numId w:val="17"/>
        </w:numPr>
        <w:overflowPunct/>
        <w:autoSpaceDE/>
        <w:autoSpaceDN/>
        <w:adjustRightInd/>
        <w:spacing w:after="100"/>
        <w:textAlignment w:val="auto"/>
      </w:pPr>
      <w:r>
        <w:t xml:space="preserve">Other test methodology besides the methodology captured in existing TR 38.834 is not precluded and can be considered as long as it can meet the endorsed timeline based on the input from companies. </w:t>
      </w:r>
    </w:p>
    <w:p w14:paraId="63557DED" w14:textId="77777777" w:rsidR="00B551F1" w:rsidRDefault="00B551F1" w:rsidP="00CC1702">
      <w:pPr>
        <w:numPr>
          <w:ilvl w:val="0"/>
          <w:numId w:val="17"/>
        </w:numPr>
        <w:overflowPunct/>
        <w:autoSpaceDE/>
        <w:autoSpaceDN/>
        <w:adjustRightInd/>
        <w:spacing w:after="100"/>
        <w:textAlignment w:val="auto"/>
      </w:pPr>
      <w:r>
        <w:t>Test methodology:</w:t>
      </w:r>
    </w:p>
    <w:p w14:paraId="61CCE235" w14:textId="77777777" w:rsidR="00B551F1" w:rsidRDefault="00B551F1" w:rsidP="00CC1702">
      <w:pPr>
        <w:numPr>
          <w:ilvl w:val="1"/>
          <w:numId w:val="17"/>
        </w:numPr>
        <w:overflowPunct/>
        <w:autoSpaceDE/>
        <w:autoSpaceDN/>
        <w:adjustRightInd/>
        <w:spacing w:after="100"/>
        <w:textAlignment w:val="auto"/>
      </w:pPr>
      <w:r>
        <w:t>Test plan: 3GPP TR 38.834;</w:t>
      </w:r>
    </w:p>
    <w:p w14:paraId="0C0F07CA" w14:textId="77777777" w:rsidR="00B551F1" w:rsidRDefault="00B551F1" w:rsidP="00CC1702">
      <w:pPr>
        <w:numPr>
          <w:ilvl w:val="0"/>
          <w:numId w:val="17"/>
        </w:numPr>
        <w:overflowPunct/>
        <w:autoSpaceDE/>
        <w:autoSpaceDN/>
        <w:adjustRightInd/>
        <w:spacing w:after="100"/>
        <w:textAlignment w:val="auto"/>
      </w:pPr>
      <w:r>
        <w:t>Test cases for Lab Alignment Campaign:</w:t>
      </w:r>
    </w:p>
    <w:p w14:paraId="37AA7F83" w14:textId="77777777" w:rsidR="00B551F1" w:rsidRDefault="00B551F1" w:rsidP="00CC1702">
      <w:pPr>
        <w:numPr>
          <w:ilvl w:val="1"/>
          <w:numId w:val="17"/>
        </w:numPr>
        <w:overflowPunct/>
        <w:autoSpaceDE/>
        <w:autoSpaceDN/>
        <w:adjustRightInd/>
        <w:spacing w:after="100"/>
        <w:textAlignment w:val="auto"/>
      </w:pPr>
      <w:r>
        <w:t>Test bands: n41 and n78;</w:t>
      </w:r>
    </w:p>
    <w:p w14:paraId="22EAA819" w14:textId="77777777" w:rsidR="00B551F1" w:rsidRDefault="00B551F1" w:rsidP="00CC1702">
      <w:pPr>
        <w:numPr>
          <w:ilvl w:val="1"/>
          <w:numId w:val="17"/>
        </w:numPr>
        <w:overflowPunct/>
        <w:autoSpaceDE/>
        <w:autoSpaceDN/>
        <w:adjustRightInd/>
        <w:spacing w:after="100"/>
        <w:textAlignment w:val="auto"/>
      </w:pPr>
      <w:r>
        <w:t>Number of test cases: maximum 3 devices per-band</w:t>
      </w:r>
    </w:p>
    <w:p w14:paraId="1F3F82F4" w14:textId="77777777" w:rsidR="00B551F1" w:rsidRDefault="00B551F1" w:rsidP="00CC1702">
      <w:pPr>
        <w:numPr>
          <w:ilvl w:val="1"/>
          <w:numId w:val="17"/>
        </w:numPr>
        <w:overflowPunct/>
        <w:autoSpaceDE/>
        <w:autoSpaceDN/>
        <w:adjustRightInd/>
        <w:spacing w:after="100"/>
        <w:textAlignment w:val="auto"/>
      </w:pPr>
      <w:r>
        <w:t>Use scenario: Hand phantom only (Browsing mode), i.e., Hand Left and Hand Right</w:t>
      </w:r>
    </w:p>
    <w:p w14:paraId="628F8323" w14:textId="77777777" w:rsidR="00B551F1" w:rsidRDefault="00B551F1" w:rsidP="00CC1702">
      <w:pPr>
        <w:numPr>
          <w:ilvl w:val="1"/>
          <w:numId w:val="17"/>
        </w:numPr>
        <w:overflowPunct/>
        <w:autoSpaceDE/>
        <w:autoSpaceDN/>
        <w:adjustRightInd/>
        <w:spacing w:after="100"/>
        <w:textAlignment w:val="auto"/>
      </w:pPr>
      <w:r>
        <w:t xml:space="preserve">Hand Phantom: Corresponding phantom depends on UE size </w:t>
      </w:r>
    </w:p>
    <w:p w14:paraId="36A6ADE8" w14:textId="77777777" w:rsidR="00B551F1" w:rsidRDefault="00B551F1" w:rsidP="00CC1702">
      <w:pPr>
        <w:numPr>
          <w:ilvl w:val="1"/>
          <w:numId w:val="17"/>
        </w:numPr>
        <w:overflowPunct/>
        <w:autoSpaceDE/>
        <w:autoSpaceDN/>
        <w:adjustRightInd/>
        <w:spacing w:after="100"/>
        <w:textAlignment w:val="auto"/>
        <w:rPr>
          <w:lang w:val="fr-FR"/>
        </w:rPr>
      </w:pPr>
      <w:r>
        <w:rPr>
          <w:lang w:val="fr-FR"/>
        </w:rPr>
        <w:t>Operation mode: NR Standalone (SA)</w:t>
      </w:r>
    </w:p>
    <w:p w14:paraId="336A6F1B" w14:textId="77777777" w:rsidR="00B551F1" w:rsidRDefault="00B551F1" w:rsidP="00CC1702">
      <w:pPr>
        <w:numPr>
          <w:ilvl w:val="0"/>
          <w:numId w:val="17"/>
        </w:numPr>
        <w:overflowPunct/>
        <w:autoSpaceDE/>
        <w:autoSpaceDN/>
        <w:adjustRightInd/>
        <w:spacing w:after="100"/>
        <w:textAlignment w:val="auto"/>
      </w:pPr>
      <w:r>
        <w:t>Lab Alignment Device (LAD) selection criteria:</w:t>
      </w:r>
    </w:p>
    <w:p w14:paraId="15351FC6" w14:textId="77777777" w:rsidR="00B551F1" w:rsidRDefault="00B551F1" w:rsidP="00CC1702">
      <w:pPr>
        <w:numPr>
          <w:ilvl w:val="1"/>
          <w:numId w:val="17"/>
        </w:numPr>
        <w:overflowPunct/>
        <w:autoSpaceDE/>
        <w:autoSpaceDN/>
        <w:adjustRightInd/>
        <w:spacing w:after="100"/>
        <w:textAlignment w:val="auto"/>
      </w:pPr>
      <w:r>
        <w:t>Smartphone DUT size: two sizes</w:t>
      </w:r>
      <w:r>
        <w:rPr>
          <w:rFonts w:eastAsia="等线"/>
          <w:lang w:eastAsia="zh-CN"/>
        </w:rPr>
        <w:t xml:space="preserve">, both </w:t>
      </w:r>
      <w:r>
        <w:t xml:space="preserve">width &gt;72mm and </w:t>
      </w:r>
      <w:r>
        <w:rPr>
          <w:rFonts w:hint="eastAsia"/>
        </w:rPr>
        <w:t>≤</w:t>
      </w:r>
      <w:r>
        <w:t xml:space="preserve">92mm, and width </w:t>
      </w:r>
      <w:r>
        <w:rPr>
          <w:rFonts w:hint="eastAsia"/>
        </w:rPr>
        <w:t>≥</w:t>
      </w:r>
      <w:r>
        <w:t xml:space="preserve">56mm and </w:t>
      </w:r>
      <w:r>
        <w:rPr>
          <w:rFonts w:hint="eastAsia"/>
        </w:rPr>
        <w:t>≤</w:t>
      </w:r>
      <w:r>
        <w:t xml:space="preserve">72mm; </w:t>
      </w:r>
    </w:p>
    <w:p w14:paraId="3210B4EA" w14:textId="77777777" w:rsidR="00B551F1" w:rsidRDefault="00B551F1" w:rsidP="00CC1702">
      <w:pPr>
        <w:numPr>
          <w:ilvl w:val="1"/>
          <w:numId w:val="17"/>
        </w:numPr>
        <w:overflowPunct/>
        <w:autoSpaceDE/>
        <w:autoSpaceDN/>
        <w:adjustRightInd/>
        <w:spacing w:after="100"/>
        <w:textAlignment w:val="auto"/>
      </w:pPr>
      <w:r>
        <w:t>DUT capability: support for all the Bands n41, n28, n78, and n79 those listed in the WID is preferred, but devices supporting only a subset of the above bands can equally be used in the lab alignment campaign.</w:t>
      </w:r>
    </w:p>
    <w:p w14:paraId="45F94182" w14:textId="77777777" w:rsidR="00B551F1" w:rsidRDefault="00B551F1" w:rsidP="00CC1702">
      <w:pPr>
        <w:numPr>
          <w:ilvl w:val="1"/>
          <w:numId w:val="17"/>
        </w:numPr>
        <w:overflowPunct/>
        <w:autoSpaceDE/>
        <w:autoSpaceDN/>
        <w:adjustRightInd/>
        <w:spacing w:after="100"/>
        <w:textAlignment w:val="auto"/>
      </w:pPr>
      <w:r>
        <w:t>Intended for which market: no limitation</w:t>
      </w:r>
    </w:p>
    <w:p w14:paraId="06530387" w14:textId="77777777" w:rsidR="00B551F1" w:rsidRDefault="00B551F1" w:rsidP="00CC1702">
      <w:pPr>
        <w:numPr>
          <w:ilvl w:val="1"/>
          <w:numId w:val="17"/>
        </w:numPr>
        <w:overflowPunct/>
        <w:autoSpaceDE/>
        <w:autoSpaceDN/>
        <w:adjustRightInd/>
        <w:spacing w:after="100"/>
        <w:textAlignment w:val="auto"/>
      </w:pPr>
      <w:r>
        <w:t>Tx Antenna switching: if the DUT support TAS, the LAD provider should also provide the software/method to lock the UE primary antenna, or the primary antenna has already been locked before submitting to test lab and kept unchanged during whole alignment campaign</w:t>
      </w:r>
    </w:p>
    <w:p w14:paraId="39BB09B7" w14:textId="77777777" w:rsidR="00B551F1" w:rsidRDefault="00B551F1" w:rsidP="00CC1702">
      <w:pPr>
        <w:numPr>
          <w:ilvl w:val="1"/>
          <w:numId w:val="17"/>
        </w:numPr>
        <w:overflowPunct/>
        <w:autoSpaceDE/>
        <w:autoSpaceDN/>
        <w:adjustRightInd/>
        <w:spacing w:after="100"/>
        <w:textAlignment w:val="auto"/>
      </w:pPr>
      <w:r>
        <w:t xml:space="preserve">Power Class: PC2 (n41 and n78) </w:t>
      </w:r>
    </w:p>
    <w:p w14:paraId="577089BF" w14:textId="77777777" w:rsidR="00B551F1" w:rsidRDefault="00B551F1" w:rsidP="00CC1702">
      <w:pPr>
        <w:numPr>
          <w:ilvl w:val="1"/>
          <w:numId w:val="17"/>
        </w:numPr>
        <w:overflowPunct/>
        <w:autoSpaceDE/>
        <w:autoSpaceDN/>
        <w:adjustRightInd/>
        <w:spacing w:after="100"/>
        <w:textAlignment w:val="auto"/>
      </w:pPr>
      <w:r>
        <w:t>TxD is not allowed</w:t>
      </w:r>
    </w:p>
    <w:p w14:paraId="13613D2E" w14:textId="77777777" w:rsidR="00B551F1" w:rsidRDefault="00B551F1" w:rsidP="00CC1702">
      <w:pPr>
        <w:numPr>
          <w:ilvl w:val="1"/>
          <w:numId w:val="17"/>
        </w:numPr>
        <w:overflowPunct/>
        <w:autoSpaceDE/>
        <w:autoSpaceDN/>
        <w:adjustRightInd/>
        <w:spacing w:after="100"/>
        <w:textAlignment w:val="auto"/>
      </w:pPr>
      <w:r>
        <w:t xml:space="preserve">For LAD selection: all application will be first come first served; </w:t>
      </w:r>
    </w:p>
    <w:p w14:paraId="1474CA8E" w14:textId="77777777" w:rsidR="00B551F1" w:rsidRDefault="00B551F1" w:rsidP="00CC1702">
      <w:pPr>
        <w:numPr>
          <w:ilvl w:val="1"/>
          <w:numId w:val="17"/>
        </w:numPr>
        <w:overflowPunct/>
        <w:autoSpaceDE/>
        <w:autoSpaceDN/>
        <w:adjustRightInd/>
        <w:spacing w:after="100"/>
        <w:textAlignment w:val="auto"/>
      </w:pPr>
      <w:r>
        <w:t>For each device, all the supported bands information should be shared</w:t>
      </w:r>
    </w:p>
    <w:p w14:paraId="5F8B6FF1" w14:textId="77777777" w:rsidR="00B551F1" w:rsidRDefault="00B551F1" w:rsidP="00CC1702">
      <w:pPr>
        <w:numPr>
          <w:ilvl w:val="0"/>
          <w:numId w:val="17"/>
        </w:numPr>
        <w:overflowPunct/>
        <w:autoSpaceDE/>
        <w:autoSpaceDN/>
        <w:adjustRightInd/>
        <w:spacing w:after="100"/>
        <w:textAlignment w:val="auto"/>
      </w:pPr>
      <w:r>
        <w:lastRenderedPageBreak/>
        <w:t>Test results submitting:</w:t>
      </w:r>
    </w:p>
    <w:p w14:paraId="03525FE6" w14:textId="77777777" w:rsidR="00B551F1" w:rsidRDefault="00B551F1" w:rsidP="00CC1702">
      <w:pPr>
        <w:numPr>
          <w:ilvl w:val="1"/>
          <w:numId w:val="17"/>
        </w:numPr>
        <w:overflowPunct/>
        <w:autoSpaceDE/>
        <w:autoSpaceDN/>
        <w:adjustRightInd/>
        <w:spacing w:after="100"/>
        <w:textAlignment w:val="auto"/>
      </w:pPr>
      <w:r>
        <w:t>Using the same worksheet template in R4-2207327 to submit the measurement results</w:t>
      </w:r>
    </w:p>
    <w:p w14:paraId="0A35AAE3" w14:textId="77777777" w:rsidR="00B551F1" w:rsidRDefault="00B551F1" w:rsidP="00CC1702">
      <w:pPr>
        <w:numPr>
          <w:ilvl w:val="1"/>
          <w:numId w:val="17"/>
        </w:numPr>
        <w:overflowPunct/>
        <w:autoSpaceDE/>
        <w:autoSpaceDN/>
        <w:adjustRightInd/>
        <w:spacing w:after="100"/>
        <w:textAlignment w:val="auto"/>
      </w:pPr>
      <w:r>
        <w:t>The measurement results should be submitted to RAN4 by anonymous approach (the UE model should not be disclosed)</w:t>
      </w:r>
    </w:p>
    <w:p w14:paraId="47E98003" w14:textId="77777777" w:rsidR="00B551F1" w:rsidRDefault="00B551F1" w:rsidP="00CC1702">
      <w:pPr>
        <w:numPr>
          <w:ilvl w:val="1"/>
          <w:numId w:val="17"/>
        </w:numPr>
        <w:overflowPunct/>
        <w:autoSpaceDE/>
        <w:autoSpaceDN/>
        <w:adjustRightInd/>
        <w:spacing w:after="100"/>
        <w:textAlignment w:val="auto"/>
      </w:pPr>
      <w:r>
        <w:t>Results shall not be shared between labs before submitting to RAN4 meetings or sharing in the RAN4 reflector. Comparison and lab alignment analysis should only be done in RAN4 meetings/discussions</w:t>
      </w:r>
    </w:p>
    <w:p w14:paraId="63E0D0BD" w14:textId="77777777" w:rsidR="00B551F1" w:rsidRDefault="00B551F1" w:rsidP="00CC1702">
      <w:pPr>
        <w:numPr>
          <w:ilvl w:val="0"/>
          <w:numId w:val="17"/>
        </w:numPr>
        <w:overflowPunct/>
        <w:autoSpaceDE/>
        <w:autoSpaceDN/>
        <w:adjustRightInd/>
        <w:spacing w:after="100"/>
        <w:textAlignment w:val="auto"/>
      </w:pPr>
      <w:r>
        <w:t>Lab alignment criteria:</w:t>
      </w:r>
    </w:p>
    <w:p w14:paraId="42B4D586" w14:textId="77777777" w:rsidR="00B551F1" w:rsidRDefault="00B551F1" w:rsidP="00CC1702">
      <w:pPr>
        <w:numPr>
          <w:ilvl w:val="1"/>
          <w:numId w:val="17"/>
        </w:numPr>
        <w:overflowPunct/>
        <w:autoSpaceDE/>
        <w:autoSpaceDN/>
        <w:adjustRightInd/>
        <w:spacing w:after="100"/>
        <w:textAlignment w:val="auto"/>
      </w:pPr>
      <w:r>
        <w:t>The pass/fail criteria are defined as the maximum deviation between the measurement result and the reference value</w:t>
      </w:r>
    </w:p>
    <w:p w14:paraId="2E7060FA" w14:textId="77777777" w:rsidR="00B551F1" w:rsidRDefault="00B551F1" w:rsidP="00CC1702">
      <w:pPr>
        <w:numPr>
          <w:ilvl w:val="1"/>
          <w:numId w:val="17"/>
        </w:numPr>
        <w:overflowPunct/>
        <w:autoSpaceDE/>
        <w:autoSpaceDN/>
        <w:adjustRightInd/>
        <w:spacing w:after="100"/>
        <w:textAlignment w:val="auto"/>
      </w:pPr>
      <w:r>
        <w:t xml:space="preserve">The reference value is derived based on the per-band per-PC averaging approach of lab alignment data pool from </w:t>
      </w:r>
      <w:r>
        <w:rPr>
          <w:rFonts w:hint="eastAsia"/>
        </w:rPr>
        <w:t>≥</w:t>
      </w:r>
      <w:r>
        <w:t xml:space="preserve"> 3 labs submitted before 16th May 2022, whether apparent outliers will be considered in averaging process, or not, is FFS</w:t>
      </w:r>
    </w:p>
    <w:p w14:paraId="284534DB" w14:textId="77777777" w:rsidR="00B551F1" w:rsidRDefault="00B551F1" w:rsidP="00CC1702">
      <w:pPr>
        <w:numPr>
          <w:ilvl w:val="1"/>
          <w:numId w:val="17"/>
        </w:numPr>
        <w:overflowPunct/>
        <w:autoSpaceDE/>
        <w:autoSpaceDN/>
        <w:adjustRightInd/>
        <w:spacing w:after="100"/>
        <w:textAlignment w:val="auto"/>
      </w:pPr>
      <w:r>
        <w:t>Pass/fail limit for lab alignment should be defined as [0.5*MU~1*MU], MU value will use RAN5 MU outcome of NR FR1 UE TRP/TRS system directly</w:t>
      </w:r>
    </w:p>
    <w:p w14:paraId="02098DD4" w14:textId="77777777" w:rsidR="00B551F1" w:rsidRDefault="00B551F1" w:rsidP="00CC1702">
      <w:pPr>
        <w:numPr>
          <w:ilvl w:val="0"/>
          <w:numId w:val="17"/>
        </w:numPr>
        <w:overflowPunct/>
        <w:autoSpaceDE/>
        <w:autoSpaceDN/>
        <w:adjustRightInd/>
        <w:spacing w:after="100"/>
        <w:textAlignment w:val="auto"/>
      </w:pPr>
      <w:r>
        <w:t>Test lab procedures:</w:t>
      </w:r>
    </w:p>
    <w:p w14:paraId="4392B071" w14:textId="77777777" w:rsidR="00B551F1" w:rsidRDefault="00B551F1" w:rsidP="00CC1702">
      <w:pPr>
        <w:numPr>
          <w:ilvl w:val="1"/>
          <w:numId w:val="18"/>
        </w:numPr>
        <w:overflowPunct/>
        <w:autoSpaceDE/>
        <w:autoSpaceDN/>
        <w:adjustRightInd/>
        <w:spacing w:after="100"/>
        <w:textAlignment w:val="auto"/>
      </w:pPr>
      <w:r>
        <w:t xml:space="preserve">LAD delivery scheme </w:t>
      </w:r>
    </w:p>
    <w:p w14:paraId="6D87C241" w14:textId="77777777" w:rsidR="00B551F1" w:rsidRDefault="00B551F1" w:rsidP="00CC1702">
      <w:pPr>
        <w:numPr>
          <w:ilvl w:val="2"/>
          <w:numId w:val="19"/>
        </w:numPr>
        <w:overflowPunct/>
        <w:autoSpaceDE/>
        <w:autoSpaceDN/>
        <w:adjustRightInd/>
        <w:spacing w:after="100"/>
        <w:textAlignment w:val="auto"/>
      </w:pPr>
      <w:r>
        <w:t>Decide LAD delivery scheme after all the test lab and LAD information being confirmed (after this meeting).</w:t>
      </w:r>
    </w:p>
    <w:p w14:paraId="0C343B57" w14:textId="77777777" w:rsidR="00B551F1" w:rsidRDefault="00B551F1" w:rsidP="00CC1702">
      <w:pPr>
        <w:numPr>
          <w:ilvl w:val="2"/>
          <w:numId w:val="19"/>
        </w:numPr>
        <w:overflowPunct/>
        <w:autoSpaceDE/>
        <w:autoSpaceDN/>
        <w:adjustRightInd/>
        <w:spacing w:after="100"/>
        <w:textAlignment w:val="auto"/>
      </w:pPr>
      <w:r>
        <w:t>The available LADs can be split among labs to multiplex the testing effort</w:t>
      </w:r>
    </w:p>
    <w:p w14:paraId="4AD538AB" w14:textId="77777777" w:rsidR="00B551F1" w:rsidRDefault="00B551F1" w:rsidP="00CC1702">
      <w:pPr>
        <w:numPr>
          <w:ilvl w:val="1"/>
          <w:numId w:val="18"/>
        </w:numPr>
        <w:overflowPunct/>
        <w:autoSpaceDE/>
        <w:autoSpaceDN/>
        <w:adjustRightInd/>
        <w:spacing w:after="100"/>
        <w:textAlignment w:val="auto"/>
      </w:pPr>
      <w:r>
        <w:t>LAD measurement time in each test lab: finalize LAD measurement within 5 workdays, and deliver to next lab ASAP with LAD delivery In/Out information shared in reflector.</w:t>
      </w:r>
    </w:p>
    <w:p w14:paraId="70EBDD92" w14:textId="77777777" w:rsidR="00B551F1" w:rsidRDefault="00B551F1" w:rsidP="00CC1702">
      <w:pPr>
        <w:numPr>
          <w:ilvl w:val="1"/>
          <w:numId w:val="18"/>
        </w:numPr>
        <w:overflowPunct/>
        <w:autoSpaceDE/>
        <w:autoSpaceDN/>
        <w:adjustRightInd/>
        <w:spacing w:after="100"/>
        <w:textAlignment w:val="auto"/>
      </w:pPr>
      <w:r>
        <w:t>Encourage test labs to share resulting combined MU based on their own systems</w:t>
      </w:r>
    </w:p>
    <w:p w14:paraId="23A027FF" w14:textId="77777777" w:rsidR="00B551F1" w:rsidRDefault="00B551F1" w:rsidP="00B551F1">
      <w:pPr>
        <w:spacing w:after="100"/>
      </w:pPr>
    </w:p>
    <w:p w14:paraId="522B2226" w14:textId="77777777" w:rsidR="00B551F1" w:rsidRDefault="00B551F1" w:rsidP="00B551F1">
      <w:pPr>
        <w:ind w:left="360"/>
        <w:rPr>
          <w:rFonts w:eastAsia="Batang"/>
          <w:b/>
          <w:sz w:val="22"/>
        </w:rPr>
      </w:pPr>
      <w:r>
        <w:rPr>
          <w:rFonts w:eastAsia="Batang"/>
          <w:b/>
          <w:sz w:val="22"/>
        </w:rPr>
        <w:t xml:space="preserve"> Updated Working procedure for TRP TRS Performance Test Campaign (whole part)</w:t>
      </w:r>
    </w:p>
    <w:p w14:paraId="5BC9F4B4" w14:textId="77777777" w:rsidR="00B551F1" w:rsidRDefault="00B551F1" w:rsidP="00CC1702">
      <w:pPr>
        <w:numPr>
          <w:ilvl w:val="0"/>
          <w:numId w:val="20"/>
        </w:numPr>
        <w:overflowPunct/>
        <w:autoSpaceDE/>
        <w:autoSpaceDN/>
        <w:adjustRightInd/>
        <w:spacing w:after="100"/>
        <w:textAlignment w:val="auto"/>
        <w:rPr>
          <w:rFonts w:eastAsia="宋体"/>
        </w:rPr>
      </w:pPr>
      <w:r>
        <w:rPr>
          <w:rFonts w:eastAsia="宋体"/>
        </w:rPr>
        <w:t>The purpose of Test Campaign is to collect devices results for the permitted labs after lab-alignment activity for the definition of the FR1 TRP TRS requirements.</w:t>
      </w:r>
    </w:p>
    <w:p w14:paraId="6DBD829E" w14:textId="77777777" w:rsidR="00B551F1" w:rsidRDefault="00B551F1" w:rsidP="00CC1702">
      <w:pPr>
        <w:numPr>
          <w:ilvl w:val="0"/>
          <w:numId w:val="20"/>
        </w:numPr>
        <w:overflowPunct/>
        <w:autoSpaceDE/>
        <w:autoSpaceDN/>
        <w:adjustRightInd/>
        <w:spacing w:after="100"/>
        <w:textAlignment w:val="auto"/>
        <w:rPr>
          <w:rFonts w:eastAsia="宋体"/>
        </w:rPr>
      </w:pPr>
      <w:r>
        <w:rPr>
          <w:rFonts w:eastAsia="宋体"/>
        </w:rPr>
        <w:t>Test cases for TRP TRS Performance Test Campaign:</w:t>
      </w:r>
    </w:p>
    <w:p w14:paraId="1A48D073" w14:textId="77777777" w:rsidR="00B551F1" w:rsidRDefault="00B551F1" w:rsidP="00CC1702">
      <w:pPr>
        <w:numPr>
          <w:ilvl w:val="1"/>
          <w:numId w:val="20"/>
        </w:numPr>
        <w:overflowPunct/>
        <w:autoSpaceDE/>
        <w:autoSpaceDN/>
        <w:adjustRightInd/>
        <w:spacing w:after="100"/>
        <w:textAlignment w:val="auto"/>
        <w:rPr>
          <w:rFonts w:eastAsia="宋体"/>
        </w:rPr>
      </w:pPr>
      <w:r>
        <w:rPr>
          <w:rFonts w:eastAsia="宋体"/>
        </w:rPr>
        <w:t xml:space="preserve">Test bands: focus on n41 and n78 (first stage); </w:t>
      </w:r>
    </w:p>
    <w:p w14:paraId="767198BA" w14:textId="77777777" w:rsidR="00B551F1" w:rsidRDefault="00B551F1" w:rsidP="00CC1702">
      <w:pPr>
        <w:numPr>
          <w:ilvl w:val="2"/>
          <w:numId w:val="20"/>
        </w:numPr>
        <w:overflowPunct/>
        <w:autoSpaceDE/>
        <w:autoSpaceDN/>
        <w:adjustRightInd/>
        <w:spacing w:after="100"/>
        <w:textAlignment w:val="auto"/>
        <w:rPr>
          <w:rFonts w:eastAsia="宋体"/>
        </w:rPr>
      </w:pPr>
      <w:r>
        <w:rPr>
          <w:rFonts w:eastAsia="宋体"/>
        </w:rPr>
        <w:t>Measurements results submission for other bands listed as 1st priority in the WID are also allowed, if companies have interests;</w:t>
      </w:r>
    </w:p>
    <w:p w14:paraId="7EFD0650" w14:textId="77777777" w:rsidR="00B551F1" w:rsidRDefault="00B551F1" w:rsidP="00CC1702">
      <w:pPr>
        <w:numPr>
          <w:ilvl w:val="1"/>
          <w:numId w:val="20"/>
        </w:numPr>
        <w:overflowPunct/>
        <w:autoSpaceDE/>
        <w:autoSpaceDN/>
        <w:adjustRightInd/>
        <w:spacing w:after="100"/>
        <w:textAlignment w:val="auto"/>
        <w:rPr>
          <w:rFonts w:eastAsia="宋体"/>
        </w:rPr>
      </w:pPr>
      <w:r>
        <w:rPr>
          <w:rFonts w:eastAsia="宋体"/>
        </w:rPr>
        <w:t>Use scenario: Hand phantom only (Browsing mode), i.e., Hand Left and Hand Right</w:t>
      </w:r>
    </w:p>
    <w:p w14:paraId="4BE816E2" w14:textId="77777777" w:rsidR="00B551F1" w:rsidRDefault="00B551F1" w:rsidP="00CC1702">
      <w:pPr>
        <w:numPr>
          <w:ilvl w:val="1"/>
          <w:numId w:val="20"/>
        </w:numPr>
        <w:overflowPunct/>
        <w:autoSpaceDE/>
        <w:autoSpaceDN/>
        <w:adjustRightInd/>
        <w:spacing w:after="100"/>
        <w:textAlignment w:val="auto"/>
        <w:rPr>
          <w:rFonts w:eastAsia="宋体"/>
        </w:rPr>
      </w:pPr>
      <w:r>
        <w:rPr>
          <w:rFonts w:eastAsia="宋体"/>
        </w:rPr>
        <w:t>Hand Phantom: Corresponding phantom depends on UE size</w:t>
      </w:r>
    </w:p>
    <w:p w14:paraId="21C2C4A1" w14:textId="77777777" w:rsidR="00B551F1" w:rsidRDefault="00B551F1" w:rsidP="00CC1702">
      <w:pPr>
        <w:numPr>
          <w:ilvl w:val="1"/>
          <w:numId w:val="20"/>
        </w:numPr>
        <w:overflowPunct/>
        <w:autoSpaceDE/>
        <w:autoSpaceDN/>
        <w:adjustRightInd/>
        <w:spacing w:after="100"/>
        <w:textAlignment w:val="auto"/>
        <w:rPr>
          <w:rFonts w:eastAsia="宋体"/>
        </w:rPr>
      </w:pPr>
      <w:r>
        <w:rPr>
          <w:rFonts w:eastAsia="宋体"/>
        </w:rPr>
        <w:t>Operation mode: NR Standalone (SA) (first stage)</w:t>
      </w:r>
    </w:p>
    <w:p w14:paraId="47FE16E0" w14:textId="77777777" w:rsidR="00B551F1" w:rsidRDefault="00B551F1" w:rsidP="00CC1702">
      <w:pPr>
        <w:numPr>
          <w:ilvl w:val="2"/>
          <w:numId w:val="20"/>
        </w:numPr>
        <w:overflowPunct/>
        <w:autoSpaceDE/>
        <w:autoSpaceDN/>
        <w:adjustRightInd/>
        <w:spacing w:after="100"/>
        <w:textAlignment w:val="auto"/>
        <w:rPr>
          <w:rFonts w:eastAsia="宋体"/>
        </w:rPr>
      </w:pPr>
      <w:r>
        <w:rPr>
          <w:rFonts w:eastAsia="宋体"/>
        </w:rPr>
        <w:t>NSA mode is not considered in Rel-17</w:t>
      </w:r>
    </w:p>
    <w:p w14:paraId="79C066AA" w14:textId="77777777" w:rsidR="00B551F1" w:rsidRDefault="00B551F1" w:rsidP="00CC1702">
      <w:pPr>
        <w:numPr>
          <w:ilvl w:val="0"/>
          <w:numId w:val="20"/>
        </w:numPr>
        <w:overflowPunct/>
        <w:autoSpaceDE/>
        <w:autoSpaceDN/>
        <w:adjustRightInd/>
        <w:spacing w:after="100"/>
        <w:textAlignment w:val="auto"/>
        <w:rPr>
          <w:rFonts w:eastAsia="宋体"/>
        </w:rPr>
      </w:pPr>
      <w:r>
        <w:rPr>
          <w:rFonts w:eastAsia="宋体"/>
        </w:rPr>
        <w:t>Commercial Device (Smartphone) selection criteria for TRP TRS Performance Test Campaign:</w:t>
      </w:r>
    </w:p>
    <w:p w14:paraId="652F790C" w14:textId="77777777" w:rsidR="00B551F1" w:rsidRDefault="00B551F1" w:rsidP="00CC1702">
      <w:pPr>
        <w:numPr>
          <w:ilvl w:val="1"/>
          <w:numId w:val="20"/>
        </w:numPr>
        <w:overflowPunct/>
        <w:autoSpaceDE/>
        <w:autoSpaceDN/>
        <w:adjustRightInd/>
        <w:spacing w:after="100"/>
        <w:textAlignment w:val="auto"/>
        <w:rPr>
          <w:rFonts w:eastAsia="宋体"/>
        </w:rPr>
      </w:pPr>
      <w:r>
        <w:rPr>
          <w:rFonts w:eastAsia="宋体"/>
        </w:rPr>
        <w:t xml:space="preserve">DUT size: Size 1(width &gt;72mm and </w:t>
      </w:r>
      <w:r>
        <w:rPr>
          <w:rFonts w:eastAsia="宋体" w:hint="eastAsia"/>
        </w:rPr>
        <w:t>≤</w:t>
      </w:r>
      <w:r>
        <w:rPr>
          <w:rFonts w:eastAsia="宋体"/>
        </w:rPr>
        <w:t xml:space="preserve">92mm)  </w:t>
      </w:r>
    </w:p>
    <w:p w14:paraId="6943B3C6" w14:textId="77777777" w:rsidR="00B551F1" w:rsidRDefault="00B551F1" w:rsidP="00CC1702">
      <w:pPr>
        <w:numPr>
          <w:ilvl w:val="1"/>
          <w:numId w:val="20"/>
        </w:numPr>
        <w:overflowPunct/>
        <w:autoSpaceDE/>
        <w:autoSpaceDN/>
        <w:adjustRightInd/>
        <w:spacing w:after="100"/>
        <w:textAlignment w:val="auto"/>
        <w:rPr>
          <w:rFonts w:eastAsia="宋体"/>
        </w:rPr>
      </w:pPr>
      <w:r>
        <w:rPr>
          <w:rFonts w:eastAsia="宋体"/>
        </w:rPr>
        <w:t xml:space="preserve">DUT capability: </w:t>
      </w:r>
      <w:r>
        <w:rPr>
          <w:rFonts w:eastAsia="宋体"/>
          <w:szCs w:val="24"/>
          <w:lang w:eastAsia="zh-CN"/>
        </w:rPr>
        <w:t>support for all the Bands n41, n28, n78, and n79 those listed in the WID is preferred, but devices supporting only a subset of the above bands can equally be used in the measurement campaign for such supported bands</w:t>
      </w:r>
    </w:p>
    <w:p w14:paraId="65549AC7" w14:textId="77777777" w:rsidR="00B551F1" w:rsidRDefault="00B551F1" w:rsidP="00CC1702">
      <w:pPr>
        <w:numPr>
          <w:ilvl w:val="1"/>
          <w:numId w:val="20"/>
        </w:numPr>
        <w:overflowPunct/>
        <w:autoSpaceDE/>
        <w:autoSpaceDN/>
        <w:adjustRightInd/>
        <w:spacing w:after="100"/>
        <w:textAlignment w:val="auto"/>
        <w:rPr>
          <w:rFonts w:eastAsia="宋体"/>
        </w:rPr>
      </w:pPr>
      <w:r>
        <w:rPr>
          <w:rFonts w:eastAsia="宋体"/>
        </w:rPr>
        <w:t>The following selection criteria can also be considered:</w:t>
      </w:r>
    </w:p>
    <w:p w14:paraId="79C2BB0D" w14:textId="77777777" w:rsidR="00B551F1" w:rsidRDefault="00B551F1" w:rsidP="00CC1702">
      <w:pPr>
        <w:numPr>
          <w:ilvl w:val="2"/>
          <w:numId w:val="11"/>
        </w:numPr>
        <w:overflowPunct/>
        <w:autoSpaceDE/>
        <w:autoSpaceDN/>
        <w:adjustRightInd/>
        <w:spacing w:after="100"/>
        <w:textAlignment w:val="auto"/>
        <w:rPr>
          <w:rFonts w:eastAsia="宋体"/>
        </w:rPr>
      </w:pPr>
      <w:r>
        <w:rPr>
          <w:rFonts w:eastAsia="宋体"/>
        </w:rPr>
        <w:t>Year of production: [2020-2022]</w:t>
      </w:r>
    </w:p>
    <w:p w14:paraId="3E8EDE1B" w14:textId="77777777" w:rsidR="00B551F1" w:rsidRDefault="00B551F1" w:rsidP="00CC1702">
      <w:pPr>
        <w:numPr>
          <w:ilvl w:val="2"/>
          <w:numId w:val="11"/>
        </w:numPr>
        <w:overflowPunct/>
        <w:autoSpaceDE/>
        <w:autoSpaceDN/>
        <w:adjustRightInd/>
        <w:spacing w:after="100"/>
        <w:textAlignment w:val="auto"/>
        <w:rPr>
          <w:rFonts w:eastAsia="宋体"/>
        </w:rPr>
      </w:pPr>
      <w:r>
        <w:rPr>
          <w:rFonts w:eastAsia="宋体"/>
        </w:rPr>
        <w:t>Brand variety</w:t>
      </w:r>
    </w:p>
    <w:p w14:paraId="09EB795E" w14:textId="77777777" w:rsidR="00B551F1" w:rsidRDefault="00B551F1" w:rsidP="00CC1702">
      <w:pPr>
        <w:numPr>
          <w:ilvl w:val="2"/>
          <w:numId w:val="11"/>
        </w:numPr>
        <w:overflowPunct/>
        <w:autoSpaceDE/>
        <w:autoSpaceDN/>
        <w:adjustRightInd/>
        <w:spacing w:after="100"/>
        <w:textAlignment w:val="auto"/>
        <w:rPr>
          <w:rFonts w:eastAsia="宋体"/>
        </w:rPr>
      </w:pPr>
      <w:r>
        <w:rPr>
          <w:rFonts w:eastAsia="宋体"/>
        </w:rPr>
        <w:t>Price range (to capture different price segment, including High/Mid/Low-end products)</w:t>
      </w:r>
    </w:p>
    <w:p w14:paraId="299BD089" w14:textId="77777777" w:rsidR="00B551F1" w:rsidRDefault="00B551F1" w:rsidP="00CC1702">
      <w:pPr>
        <w:numPr>
          <w:ilvl w:val="2"/>
          <w:numId w:val="11"/>
        </w:numPr>
        <w:overflowPunct/>
        <w:autoSpaceDE/>
        <w:autoSpaceDN/>
        <w:adjustRightInd/>
        <w:spacing w:after="100"/>
        <w:textAlignment w:val="auto"/>
        <w:rPr>
          <w:rFonts w:eastAsia="宋体"/>
        </w:rPr>
      </w:pPr>
      <w:r>
        <w:rPr>
          <w:rFonts w:eastAsia="宋体"/>
        </w:rPr>
        <w:t>Popularity</w:t>
      </w:r>
    </w:p>
    <w:p w14:paraId="599BD2E3" w14:textId="77777777" w:rsidR="00B551F1" w:rsidRDefault="00B551F1" w:rsidP="00CC1702">
      <w:pPr>
        <w:numPr>
          <w:ilvl w:val="2"/>
          <w:numId w:val="11"/>
        </w:numPr>
        <w:overflowPunct/>
        <w:autoSpaceDE/>
        <w:autoSpaceDN/>
        <w:adjustRightInd/>
        <w:spacing w:after="100"/>
        <w:textAlignment w:val="auto"/>
        <w:rPr>
          <w:rFonts w:eastAsia="宋体"/>
        </w:rPr>
      </w:pPr>
      <w:r>
        <w:rPr>
          <w:rFonts w:eastAsia="宋体"/>
        </w:rPr>
        <w:t>Number of bands supported</w:t>
      </w:r>
    </w:p>
    <w:p w14:paraId="49F6345E" w14:textId="77777777" w:rsidR="00B551F1" w:rsidRDefault="00B551F1" w:rsidP="00CC1702">
      <w:pPr>
        <w:numPr>
          <w:ilvl w:val="1"/>
          <w:numId w:val="20"/>
        </w:numPr>
        <w:overflowPunct/>
        <w:autoSpaceDE/>
        <w:autoSpaceDN/>
        <w:adjustRightInd/>
        <w:spacing w:after="100"/>
        <w:textAlignment w:val="auto"/>
        <w:rPr>
          <w:rFonts w:eastAsia="宋体"/>
        </w:rPr>
      </w:pPr>
      <w:r>
        <w:rPr>
          <w:rFonts w:eastAsia="宋体"/>
        </w:rPr>
        <w:t>Intended for which market: no limitation</w:t>
      </w:r>
    </w:p>
    <w:p w14:paraId="0543D531" w14:textId="77777777" w:rsidR="00B551F1" w:rsidRDefault="00B551F1" w:rsidP="00CC1702">
      <w:pPr>
        <w:numPr>
          <w:ilvl w:val="1"/>
          <w:numId w:val="20"/>
        </w:numPr>
        <w:overflowPunct/>
        <w:autoSpaceDE/>
        <w:autoSpaceDN/>
        <w:adjustRightInd/>
        <w:spacing w:after="100"/>
        <w:textAlignment w:val="auto"/>
        <w:rPr>
          <w:rFonts w:eastAsia="宋体"/>
        </w:rPr>
      </w:pPr>
      <w:r>
        <w:rPr>
          <w:rFonts w:eastAsia="宋体"/>
        </w:rPr>
        <w:t xml:space="preserve">Power Class: Both PC2 and PC3 with 1Tx; </w:t>
      </w:r>
    </w:p>
    <w:p w14:paraId="16566084" w14:textId="77777777" w:rsidR="00B551F1" w:rsidRDefault="00B551F1" w:rsidP="00CC1702">
      <w:pPr>
        <w:numPr>
          <w:ilvl w:val="2"/>
          <w:numId w:val="20"/>
        </w:numPr>
        <w:overflowPunct/>
        <w:autoSpaceDE/>
        <w:autoSpaceDN/>
        <w:adjustRightInd/>
        <w:spacing w:after="100"/>
        <w:textAlignment w:val="auto"/>
        <w:rPr>
          <w:rFonts w:eastAsia="宋体"/>
        </w:rPr>
      </w:pPr>
      <w:r>
        <w:rPr>
          <w:rFonts w:eastAsia="宋体"/>
        </w:rPr>
        <w:t>PC2 as first priority</w:t>
      </w:r>
    </w:p>
    <w:p w14:paraId="0AC165C6" w14:textId="77777777" w:rsidR="00B551F1" w:rsidRDefault="00B551F1" w:rsidP="00CC1702">
      <w:pPr>
        <w:numPr>
          <w:ilvl w:val="1"/>
          <w:numId w:val="20"/>
        </w:numPr>
        <w:overflowPunct/>
        <w:autoSpaceDE/>
        <w:autoSpaceDN/>
        <w:adjustRightInd/>
        <w:spacing w:after="100"/>
        <w:textAlignment w:val="auto"/>
        <w:rPr>
          <w:rFonts w:eastAsia="宋体"/>
        </w:rPr>
      </w:pPr>
      <w:r>
        <w:rPr>
          <w:rFonts w:eastAsia="宋体"/>
        </w:rPr>
        <w:t>TxD is not allowed</w:t>
      </w:r>
    </w:p>
    <w:p w14:paraId="386A0AC9" w14:textId="77777777" w:rsidR="00B551F1" w:rsidRDefault="00B551F1" w:rsidP="00CC1702">
      <w:pPr>
        <w:numPr>
          <w:ilvl w:val="0"/>
          <w:numId w:val="20"/>
        </w:numPr>
        <w:overflowPunct/>
        <w:autoSpaceDE/>
        <w:autoSpaceDN/>
        <w:adjustRightInd/>
        <w:spacing w:after="100"/>
        <w:textAlignment w:val="auto"/>
        <w:rPr>
          <w:rFonts w:eastAsia="宋体"/>
        </w:rPr>
      </w:pPr>
      <w:r>
        <w:rPr>
          <w:rFonts w:eastAsia="宋体"/>
        </w:rPr>
        <w:lastRenderedPageBreak/>
        <w:t>Test results submitting:</w:t>
      </w:r>
    </w:p>
    <w:p w14:paraId="572CA127" w14:textId="77777777" w:rsidR="00B551F1" w:rsidRDefault="00B551F1" w:rsidP="00CC1702">
      <w:pPr>
        <w:numPr>
          <w:ilvl w:val="1"/>
          <w:numId w:val="20"/>
        </w:numPr>
        <w:overflowPunct/>
        <w:autoSpaceDE/>
        <w:autoSpaceDN/>
        <w:adjustRightInd/>
        <w:spacing w:after="100"/>
        <w:textAlignment w:val="auto"/>
        <w:rPr>
          <w:rFonts w:eastAsia="宋体"/>
        </w:rPr>
      </w:pPr>
      <w:r>
        <w:rPr>
          <w:rFonts w:eastAsia="宋体"/>
        </w:rPr>
        <w:t xml:space="preserve">For each device under test, all the supported bands information should be shared. </w:t>
      </w:r>
    </w:p>
    <w:p w14:paraId="662F30BA" w14:textId="77777777" w:rsidR="00B551F1" w:rsidRDefault="00B551F1" w:rsidP="00CC1702">
      <w:pPr>
        <w:numPr>
          <w:ilvl w:val="1"/>
          <w:numId w:val="20"/>
        </w:numPr>
        <w:overflowPunct/>
        <w:autoSpaceDE/>
        <w:autoSpaceDN/>
        <w:adjustRightInd/>
        <w:spacing w:after="100"/>
        <w:textAlignment w:val="auto"/>
        <w:rPr>
          <w:rFonts w:eastAsia="宋体"/>
        </w:rPr>
      </w:pPr>
      <w:r>
        <w:rPr>
          <w:rFonts w:eastAsia="宋体"/>
        </w:rPr>
        <w:t>Using the same worksheet template to submit the measurement results (the TRP/TRS Performance Test Campaign Template will be shared later)</w:t>
      </w:r>
    </w:p>
    <w:p w14:paraId="3B6D4E6D" w14:textId="77777777" w:rsidR="00B551F1" w:rsidRDefault="00B551F1" w:rsidP="00CC1702">
      <w:pPr>
        <w:numPr>
          <w:ilvl w:val="1"/>
          <w:numId w:val="20"/>
        </w:numPr>
        <w:overflowPunct/>
        <w:autoSpaceDE/>
        <w:autoSpaceDN/>
        <w:adjustRightInd/>
        <w:spacing w:after="100"/>
        <w:textAlignment w:val="auto"/>
        <w:rPr>
          <w:rFonts w:eastAsia="宋体"/>
        </w:rPr>
      </w:pPr>
      <w:r>
        <w:rPr>
          <w:rFonts w:eastAsia="宋体"/>
        </w:rPr>
        <w:t>The measurement results should be submitted to RAN4 by anonymous approach (the UE model should not be disclosed)</w:t>
      </w:r>
    </w:p>
    <w:p w14:paraId="6B6672ED" w14:textId="77777777" w:rsidR="00B551F1" w:rsidRDefault="00B551F1" w:rsidP="00CC1702">
      <w:pPr>
        <w:numPr>
          <w:ilvl w:val="1"/>
          <w:numId w:val="20"/>
        </w:numPr>
        <w:overflowPunct/>
        <w:autoSpaceDE/>
        <w:autoSpaceDN/>
        <w:adjustRightInd/>
        <w:spacing w:after="100"/>
        <w:textAlignment w:val="auto"/>
        <w:rPr>
          <w:rFonts w:eastAsia="宋体"/>
        </w:rPr>
      </w:pPr>
      <w:r>
        <w:rPr>
          <w:rFonts w:eastAsia="宋体"/>
        </w:rPr>
        <w:t>The allowed maximum number of submitted devices from each lab is 15</w:t>
      </w:r>
    </w:p>
    <w:p w14:paraId="5453EB4D" w14:textId="77777777" w:rsidR="00B551F1" w:rsidRDefault="00B551F1" w:rsidP="00CC1702">
      <w:pPr>
        <w:numPr>
          <w:ilvl w:val="1"/>
          <w:numId w:val="20"/>
        </w:numPr>
        <w:overflowPunct/>
        <w:autoSpaceDE/>
        <w:autoSpaceDN/>
        <w:adjustRightInd/>
        <w:spacing w:after="100"/>
        <w:textAlignment w:val="auto"/>
        <w:rPr>
          <w:rFonts w:eastAsia="宋体"/>
        </w:rPr>
      </w:pPr>
      <w:r>
        <w:rPr>
          <w:rFonts w:eastAsia="宋体"/>
        </w:rPr>
        <w:t>Only the results from aligned labs will be considered for defining requirements</w:t>
      </w:r>
    </w:p>
    <w:p w14:paraId="3276D6E5" w14:textId="77777777" w:rsidR="00B551F1" w:rsidRDefault="00B551F1" w:rsidP="00CC1702">
      <w:pPr>
        <w:numPr>
          <w:ilvl w:val="1"/>
          <w:numId w:val="20"/>
        </w:numPr>
        <w:overflowPunct/>
        <w:autoSpaceDE/>
        <w:autoSpaceDN/>
        <w:adjustRightInd/>
        <w:spacing w:after="100"/>
        <w:textAlignment w:val="auto"/>
        <w:rPr>
          <w:rFonts w:eastAsia="宋体"/>
        </w:rPr>
      </w:pPr>
      <w:r>
        <w:rPr>
          <w:rFonts w:eastAsia="宋体"/>
        </w:rPr>
        <w:t>The progress in each lab are encouraged to share on the RAN4 reflector (for example - how many devices have been measured and on which bands).</w:t>
      </w:r>
    </w:p>
    <w:p w14:paraId="141ED494" w14:textId="77777777" w:rsidR="00B551F1" w:rsidRDefault="00B551F1" w:rsidP="00CC1702">
      <w:pPr>
        <w:numPr>
          <w:ilvl w:val="0"/>
          <w:numId w:val="20"/>
        </w:numPr>
        <w:overflowPunct/>
        <w:autoSpaceDE/>
        <w:autoSpaceDN/>
        <w:adjustRightInd/>
        <w:spacing w:after="100"/>
        <w:textAlignment w:val="auto"/>
        <w:rPr>
          <w:rFonts w:eastAsia="宋体"/>
        </w:rPr>
      </w:pPr>
      <w:r>
        <w:rPr>
          <w:rFonts w:eastAsia="宋体"/>
        </w:rPr>
        <w:t>Specify TRP TRS requirements:</w:t>
      </w:r>
    </w:p>
    <w:p w14:paraId="7DCDECE1" w14:textId="77777777" w:rsidR="00B551F1" w:rsidRDefault="00B551F1" w:rsidP="00CC1702">
      <w:pPr>
        <w:numPr>
          <w:ilvl w:val="1"/>
          <w:numId w:val="20"/>
        </w:numPr>
        <w:overflowPunct/>
        <w:autoSpaceDE/>
        <w:autoSpaceDN/>
        <w:adjustRightInd/>
        <w:spacing w:after="100"/>
        <w:textAlignment w:val="auto"/>
        <w:rPr>
          <w:rFonts w:eastAsia="宋体"/>
        </w:rPr>
      </w:pPr>
      <w:r>
        <w:rPr>
          <w:rFonts w:eastAsia="宋体"/>
        </w:rPr>
        <w:t xml:space="preserve">Minimum number of devices for defining requirements for each band, each device size, each power class (requirement will not be specified if measurement results is less than): 50 </w:t>
      </w:r>
    </w:p>
    <w:p w14:paraId="60058001" w14:textId="77777777" w:rsidR="00B551F1" w:rsidRDefault="00B551F1" w:rsidP="00CC1702">
      <w:pPr>
        <w:numPr>
          <w:ilvl w:val="1"/>
          <w:numId w:val="20"/>
        </w:numPr>
        <w:overflowPunct/>
        <w:autoSpaceDE/>
        <w:autoSpaceDN/>
        <w:adjustRightInd/>
        <w:spacing w:after="100"/>
        <w:textAlignment w:val="auto"/>
        <w:rPr>
          <w:rFonts w:eastAsia="宋体"/>
        </w:rPr>
      </w:pPr>
      <w:r>
        <w:rPr>
          <w:rFonts w:eastAsia="宋体"/>
          <w:lang w:eastAsia="zh-CN"/>
        </w:rPr>
        <w:t>P</w:t>
      </w:r>
      <w:r>
        <w:rPr>
          <w:rFonts w:eastAsia="宋体"/>
        </w:rPr>
        <w:t>erformance part of the work will proceed in a contribution-driven manner. Start with one type of device width requirement which is most efficient to collect enough results in Rel-17.</w:t>
      </w:r>
    </w:p>
    <w:p w14:paraId="4E0C8167" w14:textId="77777777" w:rsidR="00B551F1" w:rsidRDefault="00B551F1" w:rsidP="00CC1702">
      <w:pPr>
        <w:numPr>
          <w:ilvl w:val="1"/>
          <w:numId w:val="20"/>
        </w:numPr>
        <w:overflowPunct/>
        <w:autoSpaceDE/>
        <w:autoSpaceDN/>
        <w:adjustRightInd/>
        <w:spacing w:after="100"/>
        <w:textAlignment w:val="auto"/>
        <w:rPr>
          <w:rFonts w:eastAsia="宋体"/>
        </w:rPr>
      </w:pPr>
      <w:r>
        <w:rPr>
          <w:rFonts w:eastAsia="宋体"/>
        </w:rPr>
        <w:t>Method of limits derivation: per-band Data driven approach</w:t>
      </w:r>
    </w:p>
    <w:p w14:paraId="50CD1A7E" w14:textId="77777777" w:rsidR="00B551F1" w:rsidRDefault="00B551F1" w:rsidP="00CC1702">
      <w:pPr>
        <w:numPr>
          <w:ilvl w:val="1"/>
          <w:numId w:val="20"/>
        </w:numPr>
        <w:overflowPunct/>
        <w:autoSpaceDE/>
        <w:autoSpaceDN/>
        <w:adjustRightInd/>
        <w:spacing w:after="100"/>
        <w:textAlignment w:val="auto"/>
        <w:rPr>
          <w:rFonts w:eastAsia="宋体"/>
        </w:rPr>
      </w:pPr>
      <w:r>
        <w:rPr>
          <w:rFonts w:eastAsia="等线"/>
          <w:szCs w:val="21"/>
          <w:lang w:eastAsia="zh-CN"/>
        </w:rPr>
        <w:t>The value at [TBD] percentile of the CDF curve could be selected as the starting point for minimum requirement discussion</w:t>
      </w:r>
    </w:p>
    <w:p w14:paraId="677E37F3" w14:textId="77777777" w:rsidR="00B551F1" w:rsidRDefault="00B551F1" w:rsidP="00CC1702">
      <w:pPr>
        <w:numPr>
          <w:ilvl w:val="2"/>
          <w:numId w:val="20"/>
        </w:numPr>
        <w:overflowPunct/>
        <w:autoSpaceDE/>
        <w:autoSpaceDN/>
        <w:adjustRightInd/>
        <w:spacing w:after="100"/>
        <w:textAlignment w:val="auto"/>
        <w:rPr>
          <w:rFonts w:eastAsia="宋体"/>
        </w:rPr>
      </w:pPr>
      <w:r>
        <w:rPr>
          <w:rFonts w:eastAsia="等线"/>
          <w:szCs w:val="21"/>
          <w:lang w:eastAsia="zh-CN"/>
        </w:rPr>
        <w:t>FFS additional relaxation on top of this value</w:t>
      </w:r>
    </w:p>
    <w:p w14:paraId="70355FDB" w14:textId="77777777" w:rsidR="00B551F1" w:rsidRDefault="00B551F1" w:rsidP="00CC1702">
      <w:pPr>
        <w:numPr>
          <w:ilvl w:val="0"/>
          <w:numId w:val="20"/>
        </w:numPr>
        <w:overflowPunct/>
        <w:autoSpaceDE/>
        <w:autoSpaceDN/>
        <w:adjustRightInd/>
        <w:spacing w:after="100"/>
        <w:textAlignment w:val="auto"/>
        <w:rPr>
          <w:rFonts w:eastAsia="宋体"/>
        </w:rPr>
      </w:pPr>
      <w:r>
        <w:rPr>
          <w:rFonts w:eastAsia="宋体"/>
        </w:rPr>
        <w:t>Test lab procedures</w:t>
      </w:r>
    </w:p>
    <w:p w14:paraId="4AAB5B0E" w14:textId="77777777" w:rsidR="00B551F1" w:rsidRDefault="00B551F1" w:rsidP="00CC1702">
      <w:pPr>
        <w:numPr>
          <w:ilvl w:val="1"/>
          <w:numId w:val="20"/>
        </w:numPr>
        <w:overflowPunct/>
        <w:autoSpaceDE/>
        <w:autoSpaceDN/>
        <w:adjustRightInd/>
        <w:spacing w:after="100"/>
        <w:textAlignment w:val="auto"/>
        <w:rPr>
          <w:rFonts w:eastAsia="宋体"/>
        </w:rPr>
      </w:pPr>
      <w:r>
        <w:rPr>
          <w:rFonts w:eastAsia="宋体"/>
        </w:rPr>
        <w:t xml:space="preserve">Tx Antenna switching: test lab should make sure the testing follows the TAS OFF procedure, i.e., lock the UE antenna to primary antenna yielding best TRP. Assistants from OEM may be needed. </w:t>
      </w:r>
    </w:p>
    <w:p w14:paraId="2AD103BA" w14:textId="77777777" w:rsidR="00B551F1" w:rsidRDefault="00B551F1" w:rsidP="00CC1702">
      <w:pPr>
        <w:numPr>
          <w:ilvl w:val="1"/>
          <w:numId w:val="20"/>
        </w:numPr>
        <w:overflowPunct/>
        <w:autoSpaceDE/>
        <w:autoSpaceDN/>
        <w:adjustRightInd/>
        <w:spacing w:after="100"/>
        <w:textAlignment w:val="auto"/>
        <w:rPr>
          <w:rFonts w:eastAsia="宋体"/>
        </w:rPr>
      </w:pPr>
      <w:r>
        <w:rPr>
          <w:rFonts w:eastAsia="宋体"/>
        </w:rPr>
        <w:t>For UE support PC2 at one band, PC3 should not be tested.</w:t>
      </w:r>
    </w:p>
    <w:p w14:paraId="55346AEC" w14:textId="2CEA8D82" w:rsidR="00ED44A1" w:rsidRDefault="00ED44A1" w:rsidP="00983404">
      <w:pPr>
        <w:pStyle w:val="aff7"/>
        <w:spacing w:line="360" w:lineRule="auto"/>
        <w:ind w:leftChars="0" w:left="564"/>
        <w:rPr>
          <w:rFonts w:ascii="Times New Roman" w:eastAsiaTheme="minorEastAsia" w:hAnsi="Times New Roman"/>
          <w:kern w:val="0"/>
          <w:sz w:val="20"/>
          <w:szCs w:val="20"/>
          <w:lang w:eastAsia="zh-CN"/>
        </w:rPr>
      </w:pPr>
    </w:p>
    <w:p w14:paraId="616C2DD7" w14:textId="52B21D9A" w:rsidR="00B551F1" w:rsidRDefault="00B551F1" w:rsidP="00B551F1">
      <w:pPr>
        <w:rPr>
          <w:rFonts w:eastAsia="Yu Mincho"/>
          <w:u w:val="single"/>
          <w:lang w:eastAsia="ja-JP"/>
        </w:rPr>
      </w:pPr>
      <w:r w:rsidRPr="00C23A9D">
        <w:rPr>
          <w:rFonts w:eastAsia="Yu Mincho" w:hint="eastAsia"/>
          <w:lang w:eastAsia="ja-JP"/>
        </w:rPr>
        <w:t>•</w:t>
      </w:r>
      <w:r w:rsidRPr="00C23A9D">
        <w:rPr>
          <w:rFonts w:eastAsia="Yu Mincho"/>
          <w:lang w:eastAsia="ja-JP"/>
        </w:rPr>
        <w:tab/>
      </w:r>
      <w:r w:rsidRPr="00B551F1">
        <w:rPr>
          <w:rFonts w:eastAsia="Yu Mincho"/>
          <w:u w:val="single"/>
          <w:lang w:eastAsia="ja-JP"/>
        </w:rPr>
        <w:t>Workplan for alte</w:t>
      </w:r>
      <w:r>
        <w:rPr>
          <w:rFonts w:eastAsia="Yu Mincho"/>
          <w:u w:val="single"/>
          <w:lang w:eastAsia="ja-JP"/>
        </w:rPr>
        <w:t>r</w:t>
      </w:r>
      <w:r w:rsidRPr="00B551F1">
        <w:rPr>
          <w:rFonts w:eastAsia="Yu Mincho"/>
          <w:u w:val="single"/>
          <w:lang w:eastAsia="ja-JP"/>
        </w:rPr>
        <w:t>native test methods</w:t>
      </w:r>
    </w:p>
    <w:p w14:paraId="1F2A05AC" w14:textId="77777777" w:rsidR="00B551F1" w:rsidRDefault="00B551F1" w:rsidP="00CC1702">
      <w:pPr>
        <w:widowControl w:val="0"/>
        <w:numPr>
          <w:ilvl w:val="0"/>
          <w:numId w:val="21"/>
        </w:numPr>
        <w:overflowPunct/>
        <w:spacing w:after="0"/>
        <w:contextualSpacing/>
        <w:jc w:val="both"/>
        <w:textAlignment w:val="auto"/>
        <w:rPr>
          <w:rFonts w:eastAsia="Calibri"/>
          <w:lang w:eastAsia="en-US"/>
        </w:rPr>
      </w:pPr>
      <w:r>
        <w:rPr>
          <w:rFonts w:eastAsia="MS Mincho"/>
        </w:rPr>
        <w:t>RAN4 #102-e (2022 Feb)</w:t>
      </w:r>
    </w:p>
    <w:p w14:paraId="2A2850A8" w14:textId="77777777" w:rsidR="00B551F1" w:rsidRDefault="00B551F1" w:rsidP="00CC1702">
      <w:pPr>
        <w:numPr>
          <w:ilvl w:val="0"/>
          <w:numId w:val="22"/>
        </w:numPr>
        <w:spacing w:before="120" w:after="0"/>
        <w:rPr>
          <w:rFonts w:eastAsia="Malgun Gothic"/>
          <w:lang w:eastAsia="ko-KR"/>
        </w:rPr>
      </w:pPr>
      <w:r>
        <w:rPr>
          <w:lang w:eastAsia="ko-KR"/>
        </w:rPr>
        <w:t>Discuss whether RAN4 will work on alternative test methods and make conclusion</w:t>
      </w:r>
    </w:p>
    <w:p w14:paraId="67AB0735" w14:textId="77777777" w:rsidR="00B551F1" w:rsidRDefault="00B551F1" w:rsidP="00B551F1">
      <w:pPr>
        <w:widowControl w:val="0"/>
        <w:spacing w:after="0"/>
        <w:ind w:firstLineChars="200" w:firstLine="400"/>
        <w:jc w:val="both"/>
        <w:rPr>
          <w:rFonts w:eastAsia="MS Mincho"/>
          <w:lang w:eastAsia="en-US"/>
        </w:rPr>
      </w:pPr>
    </w:p>
    <w:p w14:paraId="274075B7" w14:textId="77777777" w:rsidR="00B551F1" w:rsidRDefault="00B551F1" w:rsidP="00B551F1">
      <w:pPr>
        <w:widowControl w:val="0"/>
        <w:spacing w:after="0"/>
        <w:jc w:val="both"/>
        <w:rPr>
          <w:rFonts w:eastAsia="MS Mincho"/>
          <w:lang w:val="en-US"/>
        </w:rPr>
      </w:pPr>
      <w:r>
        <w:rPr>
          <w:rFonts w:eastAsia="MS Mincho"/>
        </w:rPr>
        <w:t>RAN-Plenary #95-e (2022 Mar)</w:t>
      </w:r>
    </w:p>
    <w:p w14:paraId="6EF0B1D0" w14:textId="77777777" w:rsidR="00B551F1" w:rsidRDefault="00B551F1" w:rsidP="00CC1702">
      <w:pPr>
        <w:widowControl w:val="0"/>
        <w:numPr>
          <w:ilvl w:val="0"/>
          <w:numId w:val="16"/>
        </w:numPr>
        <w:overflowPunct/>
        <w:spacing w:after="0"/>
        <w:ind w:leftChars="64" w:left="488"/>
        <w:contextualSpacing/>
        <w:jc w:val="both"/>
        <w:textAlignment w:val="auto"/>
        <w:rPr>
          <w:rFonts w:eastAsia="MS Mincho"/>
        </w:rPr>
      </w:pPr>
      <w:r>
        <w:rPr>
          <w:rFonts w:eastAsia="MS Mincho"/>
        </w:rPr>
        <w:t>Further check RAN decision on the core part completion</w:t>
      </w:r>
    </w:p>
    <w:p w14:paraId="22E26B94" w14:textId="77777777" w:rsidR="00B551F1" w:rsidRDefault="00B551F1" w:rsidP="00B551F1">
      <w:pPr>
        <w:widowControl w:val="0"/>
        <w:spacing w:after="0"/>
        <w:ind w:left="488" w:firstLineChars="200" w:firstLine="400"/>
        <w:jc w:val="both"/>
        <w:rPr>
          <w:rFonts w:eastAsia="MS Mincho"/>
        </w:rPr>
      </w:pPr>
    </w:p>
    <w:p w14:paraId="6345DFB6" w14:textId="77777777" w:rsidR="00B551F1" w:rsidRDefault="00B551F1" w:rsidP="00CC1702">
      <w:pPr>
        <w:widowControl w:val="0"/>
        <w:numPr>
          <w:ilvl w:val="0"/>
          <w:numId w:val="21"/>
        </w:numPr>
        <w:overflowPunct/>
        <w:spacing w:after="0"/>
        <w:ind w:leftChars="-18" w:left="324"/>
        <w:contextualSpacing/>
        <w:jc w:val="both"/>
        <w:textAlignment w:val="auto"/>
        <w:rPr>
          <w:rFonts w:eastAsia="MS Mincho"/>
        </w:rPr>
      </w:pPr>
      <w:r>
        <w:rPr>
          <w:rFonts w:eastAsia="MS Mincho"/>
        </w:rPr>
        <w:t>RAN4 #103-e (2022 May)</w:t>
      </w:r>
    </w:p>
    <w:p w14:paraId="0AA425E2" w14:textId="77777777" w:rsidR="00B551F1" w:rsidRDefault="00B551F1" w:rsidP="00CC1702">
      <w:pPr>
        <w:numPr>
          <w:ilvl w:val="0"/>
          <w:numId w:val="23"/>
        </w:numPr>
        <w:spacing w:before="120" w:after="0"/>
        <w:rPr>
          <w:rFonts w:eastAsia="Malgun Gothic"/>
          <w:lang w:eastAsia="ko-KR"/>
        </w:rPr>
      </w:pPr>
      <w:r>
        <w:rPr>
          <w:lang w:eastAsia="ko-KR"/>
        </w:rPr>
        <w:t>Discuss the test procedure, system verification, potential update due to FR1 frequency range and bandwidth for alternative test methods</w:t>
      </w:r>
    </w:p>
    <w:p w14:paraId="564DFDA2" w14:textId="77777777" w:rsidR="00B551F1" w:rsidRDefault="00B551F1" w:rsidP="00CC1702">
      <w:pPr>
        <w:numPr>
          <w:ilvl w:val="0"/>
          <w:numId w:val="23"/>
        </w:numPr>
        <w:spacing w:before="120" w:after="0"/>
        <w:rPr>
          <w:lang w:eastAsia="ko-KR"/>
        </w:rPr>
      </w:pPr>
      <w:r>
        <w:rPr>
          <w:lang w:eastAsia="ko-KR"/>
        </w:rPr>
        <w:t>RAN5 can start the MU work for alternative methods</w:t>
      </w:r>
    </w:p>
    <w:p w14:paraId="090801FA" w14:textId="77777777" w:rsidR="00B551F1" w:rsidRDefault="00B551F1" w:rsidP="00B551F1">
      <w:pPr>
        <w:widowControl w:val="0"/>
        <w:spacing w:after="0"/>
        <w:ind w:firstLineChars="200" w:firstLine="400"/>
        <w:jc w:val="both"/>
        <w:rPr>
          <w:rFonts w:eastAsia="MS Mincho"/>
          <w:lang w:eastAsia="en-US"/>
        </w:rPr>
      </w:pPr>
    </w:p>
    <w:p w14:paraId="13408A4C" w14:textId="77777777" w:rsidR="00B551F1" w:rsidRDefault="00B551F1" w:rsidP="00CC1702">
      <w:pPr>
        <w:widowControl w:val="0"/>
        <w:numPr>
          <w:ilvl w:val="0"/>
          <w:numId w:val="21"/>
        </w:numPr>
        <w:overflowPunct/>
        <w:spacing w:after="0"/>
        <w:ind w:leftChars="-18" w:left="324"/>
        <w:contextualSpacing/>
        <w:jc w:val="both"/>
        <w:textAlignment w:val="auto"/>
        <w:rPr>
          <w:rFonts w:eastAsia="MS Mincho"/>
          <w:lang w:val="en-US"/>
        </w:rPr>
      </w:pPr>
      <w:r>
        <w:rPr>
          <w:rFonts w:eastAsia="MS Mincho"/>
        </w:rPr>
        <w:t>RAN4 #104-e (2022 Aug)</w:t>
      </w:r>
    </w:p>
    <w:p w14:paraId="2E063B1C" w14:textId="77777777" w:rsidR="00B551F1" w:rsidRDefault="00B551F1" w:rsidP="00CC1702">
      <w:pPr>
        <w:numPr>
          <w:ilvl w:val="0"/>
          <w:numId w:val="23"/>
        </w:numPr>
        <w:spacing w:before="120" w:after="0"/>
        <w:rPr>
          <w:rFonts w:eastAsia="Malgun Gothic"/>
          <w:lang w:eastAsia="ko-KR"/>
        </w:rPr>
      </w:pPr>
      <w:r>
        <w:rPr>
          <w:lang w:eastAsia="ko-KR"/>
        </w:rPr>
        <w:t>Finalize the full package of alternative test methods</w:t>
      </w:r>
    </w:p>
    <w:p w14:paraId="40166F2C" w14:textId="77777777" w:rsidR="00B551F1" w:rsidRDefault="00B551F1" w:rsidP="00CC1702">
      <w:pPr>
        <w:numPr>
          <w:ilvl w:val="0"/>
          <w:numId w:val="23"/>
        </w:numPr>
        <w:spacing w:before="120" w:after="0"/>
        <w:rPr>
          <w:lang w:eastAsia="ko-KR"/>
        </w:rPr>
      </w:pPr>
      <w:r>
        <w:rPr>
          <w:lang w:eastAsia="ko-KR"/>
        </w:rPr>
        <w:t>RAN5 conclude MU assessment and outcome should be included as part of full package of alternative test methods</w:t>
      </w:r>
    </w:p>
    <w:p w14:paraId="37B3C832" w14:textId="77777777" w:rsidR="00B551F1" w:rsidRDefault="00B551F1" w:rsidP="00CC1702">
      <w:pPr>
        <w:numPr>
          <w:ilvl w:val="0"/>
          <w:numId w:val="23"/>
        </w:numPr>
        <w:spacing w:before="120" w:after="0"/>
        <w:rPr>
          <w:lang w:eastAsia="ko-KR"/>
        </w:rPr>
      </w:pPr>
      <w:r>
        <w:rPr>
          <w:lang w:eastAsia="ko-KR"/>
        </w:rPr>
        <w:t>Discuss and conclude the harmonized outcome and applicability of alternative test methods</w:t>
      </w:r>
    </w:p>
    <w:p w14:paraId="3D437F01" w14:textId="77777777" w:rsidR="00B551F1" w:rsidRPr="00B551F1" w:rsidRDefault="00B551F1" w:rsidP="00983404">
      <w:pPr>
        <w:pStyle w:val="aff7"/>
        <w:spacing w:line="360" w:lineRule="auto"/>
        <w:ind w:leftChars="0" w:left="564"/>
        <w:rPr>
          <w:rFonts w:ascii="Times New Roman" w:eastAsiaTheme="minorEastAsia" w:hAnsi="Times New Roman"/>
          <w:kern w:val="0"/>
          <w:sz w:val="20"/>
          <w:szCs w:val="20"/>
          <w:lang w:val="en-GB" w:eastAsia="zh-CN"/>
        </w:rPr>
      </w:pPr>
    </w:p>
    <w:p w14:paraId="09018E6F" w14:textId="3A60DB62" w:rsidR="00495F92" w:rsidRPr="00C23A9D" w:rsidRDefault="00016C82" w:rsidP="00495F92">
      <w:pPr>
        <w:rPr>
          <w:rFonts w:eastAsia="Yu Mincho"/>
          <w:u w:val="single"/>
          <w:lang w:eastAsia="ja-JP"/>
        </w:rPr>
      </w:pPr>
      <w:r w:rsidRPr="00C23A9D">
        <w:rPr>
          <w:rFonts w:eastAsia="Yu Mincho" w:hint="eastAsia"/>
          <w:lang w:eastAsia="ja-JP"/>
        </w:rPr>
        <w:t>•</w:t>
      </w:r>
      <w:r w:rsidRPr="00C23A9D">
        <w:rPr>
          <w:rFonts w:eastAsia="Yu Mincho"/>
          <w:lang w:eastAsia="ja-JP"/>
        </w:rPr>
        <w:tab/>
      </w:r>
      <w:r w:rsidR="00495F92">
        <w:rPr>
          <w:rFonts w:eastAsia="Yu Mincho"/>
          <w:u w:val="single"/>
          <w:lang w:eastAsia="ja-JP"/>
        </w:rPr>
        <w:t>T</w:t>
      </w:r>
      <w:r w:rsidR="00495F92" w:rsidRPr="0029230E">
        <w:rPr>
          <w:rFonts w:eastAsia="Yu Mincho" w:hint="eastAsia"/>
          <w:u w:val="single"/>
          <w:lang w:eastAsia="ja-JP"/>
        </w:rPr>
        <w:t>est</w:t>
      </w:r>
      <w:r w:rsidR="00495F92">
        <w:rPr>
          <w:rFonts w:eastAsia="Yu Mincho"/>
          <w:u w:val="single"/>
          <w:lang w:eastAsia="ja-JP"/>
        </w:rPr>
        <w:t xml:space="preserve"> lab and device information </w:t>
      </w:r>
      <w:r w:rsidR="00495F92" w:rsidRPr="00C23A9D">
        <w:rPr>
          <w:rFonts w:eastAsia="Yu Mincho"/>
          <w:u w:val="single"/>
          <w:lang w:eastAsia="ja-JP"/>
        </w:rPr>
        <w:t xml:space="preserve"> </w:t>
      </w:r>
    </w:p>
    <w:tbl>
      <w:tblPr>
        <w:tblW w:w="0" w:type="auto"/>
        <w:tblInd w:w="392" w:type="dxa"/>
        <w:tblCellMar>
          <w:left w:w="0" w:type="dxa"/>
          <w:right w:w="0" w:type="dxa"/>
        </w:tblCellMar>
        <w:tblLook w:val="04A0" w:firstRow="1" w:lastRow="0" w:firstColumn="1" w:lastColumn="0" w:noHBand="0" w:noVBand="1"/>
      </w:tblPr>
      <w:tblGrid>
        <w:gridCol w:w="1862"/>
        <w:gridCol w:w="7352"/>
      </w:tblGrid>
      <w:tr w:rsidR="00495F92" w:rsidRPr="00495F92" w14:paraId="4FEBBA85" w14:textId="77777777" w:rsidTr="00495F92">
        <w:tc>
          <w:tcPr>
            <w:tcW w:w="1862"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31F47C64" w14:textId="77777777" w:rsidR="00495F92" w:rsidRPr="00495F92" w:rsidRDefault="00495F92">
            <w:pPr>
              <w:rPr>
                <w:rFonts w:ascii="Calibri" w:hAnsi="Calibri"/>
                <w:b/>
                <w:bCs/>
                <w:sz w:val="18"/>
                <w:lang w:eastAsia="en-US"/>
              </w:rPr>
            </w:pPr>
            <w:r w:rsidRPr="00495F92">
              <w:rPr>
                <w:rFonts w:ascii="Calibri" w:hAnsi="Calibri"/>
                <w:b/>
                <w:bCs/>
                <w:sz w:val="18"/>
              </w:rPr>
              <w:t>Activities</w:t>
            </w:r>
          </w:p>
        </w:tc>
        <w:tc>
          <w:tcPr>
            <w:tcW w:w="735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0B54D13D" w14:textId="77777777" w:rsidR="00495F92" w:rsidRPr="00495F92" w:rsidRDefault="00495F92">
            <w:pPr>
              <w:rPr>
                <w:rFonts w:ascii="Calibri" w:hAnsi="Calibri"/>
                <w:b/>
                <w:bCs/>
                <w:sz w:val="18"/>
              </w:rPr>
            </w:pPr>
            <w:r w:rsidRPr="00495F92">
              <w:rPr>
                <w:rFonts w:ascii="Calibri" w:hAnsi="Calibri"/>
                <w:b/>
                <w:bCs/>
                <w:sz w:val="18"/>
              </w:rPr>
              <w:t>Volunteers</w:t>
            </w:r>
          </w:p>
        </w:tc>
      </w:tr>
      <w:tr w:rsidR="00495F92" w:rsidRPr="00495F92" w14:paraId="10529DB3" w14:textId="77777777" w:rsidTr="00495F92">
        <w:tc>
          <w:tcPr>
            <w:tcW w:w="18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5F6459" w14:textId="77777777" w:rsidR="00495F92" w:rsidRPr="00495F92" w:rsidRDefault="00495F92">
            <w:pPr>
              <w:rPr>
                <w:rFonts w:ascii="Calibri" w:hAnsi="Calibri"/>
                <w:sz w:val="18"/>
              </w:rPr>
            </w:pPr>
            <w:r w:rsidRPr="00495F92">
              <w:rPr>
                <w:rFonts w:ascii="Calibri" w:hAnsi="Calibri"/>
                <w:sz w:val="18"/>
                <w:lang w:val="sv-SE"/>
              </w:rPr>
              <w:t>TRP TRS lab alignment Campaign</w:t>
            </w:r>
          </w:p>
        </w:tc>
        <w:tc>
          <w:tcPr>
            <w:tcW w:w="7352" w:type="dxa"/>
            <w:tcBorders>
              <w:top w:val="nil"/>
              <w:left w:val="nil"/>
              <w:bottom w:val="single" w:sz="8" w:space="0" w:color="auto"/>
              <w:right w:val="single" w:sz="8" w:space="0" w:color="auto"/>
            </w:tcBorders>
            <w:tcMar>
              <w:top w:w="0" w:type="dxa"/>
              <w:left w:w="108" w:type="dxa"/>
              <w:bottom w:w="0" w:type="dxa"/>
              <w:right w:w="108" w:type="dxa"/>
            </w:tcMar>
            <w:hideMark/>
          </w:tcPr>
          <w:p w14:paraId="6399709D" w14:textId="6539C34C" w:rsidR="00495F92" w:rsidRPr="00495F92" w:rsidRDefault="00495F92">
            <w:pPr>
              <w:rPr>
                <w:rFonts w:ascii="Calibri" w:hAnsi="Calibri"/>
                <w:sz w:val="18"/>
                <w:lang w:val="sv-SE"/>
              </w:rPr>
            </w:pPr>
            <w:r w:rsidRPr="00495F92">
              <w:rPr>
                <w:rFonts w:ascii="Calibri" w:hAnsi="Calibri"/>
                <w:sz w:val="18"/>
              </w:rPr>
              <w:t xml:space="preserve">1. CAICT, contact: Xuan Yi, </w:t>
            </w:r>
            <w:r w:rsidRPr="00FE6903">
              <w:rPr>
                <w:rFonts w:ascii="Calibri" w:hAnsi="Calibri"/>
                <w:sz w:val="18"/>
              </w:rPr>
              <w:t>yixuan@caict.ac.cn</w:t>
            </w:r>
            <w:r w:rsidRPr="00495F92">
              <w:rPr>
                <w:rFonts w:ascii="Calibri" w:hAnsi="Calibri"/>
                <w:sz w:val="18"/>
                <w:lang w:val="sv-SE"/>
              </w:rPr>
              <w:t xml:space="preserve"> (test lab City: Beijing, China)</w:t>
            </w:r>
          </w:p>
          <w:p w14:paraId="10821F6A" w14:textId="235AAAF2" w:rsidR="00495F92" w:rsidRPr="00495F92" w:rsidRDefault="00495F92">
            <w:pPr>
              <w:rPr>
                <w:rFonts w:ascii="Calibri" w:hAnsi="Calibri"/>
                <w:sz w:val="18"/>
              </w:rPr>
            </w:pPr>
            <w:r w:rsidRPr="00495F92">
              <w:rPr>
                <w:rFonts w:ascii="Calibri" w:hAnsi="Calibri"/>
                <w:sz w:val="18"/>
              </w:rPr>
              <w:t>2. Sporton, Contact: Alex Ho (</w:t>
            </w:r>
            <w:r w:rsidRPr="00FE6903">
              <w:rPr>
                <w:rFonts w:ascii="Calibri" w:hAnsi="Calibri"/>
                <w:sz w:val="18"/>
              </w:rPr>
              <w:t>Alexander@sporton.com.tw</w:t>
            </w:r>
            <w:r w:rsidRPr="00495F92">
              <w:rPr>
                <w:rFonts w:ascii="Calibri" w:hAnsi="Calibri"/>
                <w:sz w:val="18"/>
              </w:rPr>
              <w:t>), Will Ni (</w:t>
            </w:r>
            <w:r w:rsidRPr="00FE6903">
              <w:rPr>
                <w:rFonts w:ascii="Calibri" w:hAnsi="Calibri"/>
                <w:sz w:val="18"/>
              </w:rPr>
              <w:t>WillNi@sporton-usa.com</w:t>
            </w:r>
            <w:r w:rsidRPr="00495F92">
              <w:rPr>
                <w:rFonts w:ascii="Calibri" w:hAnsi="Calibri"/>
                <w:sz w:val="18"/>
              </w:rPr>
              <w:t xml:space="preserve">) </w:t>
            </w:r>
            <w:r w:rsidRPr="00495F92">
              <w:rPr>
                <w:rFonts w:ascii="Calibri" w:hAnsi="Calibri"/>
                <w:sz w:val="18"/>
                <w:lang w:val="sv-SE"/>
              </w:rPr>
              <w:t xml:space="preserve">(test </w:t>
            </w:r>
            <w:r w:rsidRPr="00495F92">
              <w:rPr>
                <w:rFonts w:ascii="Calibri" w:hAnsi="Calibri"/>
                <w:sz w:val="18"/>
              </w:rPr>
              <w:t>lab City: Milpitas, CA)</w:t>
            </w:r>
          </w:p>
          <w:p w14:paraId="6AFBD9F5" w14:textId="3B8A507D" w:rsidR="00495F92" w:rsidRPr="00495F92" w:rsidRDefault="00495F92">
            <w:pPr>
              <w:rPr>
                <w:rFonts w:ascii="Calibri" w:hAnsi="Calibri"/>
                <w:sz w:val="18"/>
              </w:rPr>
            </w:pPr>
            <w:r w:rsidRPr="00495F92">
              <w:rPr>
                <w:rFonts w:ascii="Calibri" w:hAnsi="Calibri"/>
                <w:sz w:val="18"/>
              </w:rPr>
              <w:t xml:space="preserve">3. Huawei, contact: Hai Zhou, </w:t>
            </w:r>
            <w:r w:rsidRPr="00FE6903">
              <w:rPr>
                <w:rFonts w:ascii="Calibri" w:hAnsi="Calibri"/>
                <w:sz w:val="18"/>
              </w:rPr>
              <w:t>hai.zhou1@huawei.com</w:t>
            </w:r>
            <w:r w:rsidRPr="00495F92">
              <w:rPr>
                <w:rFonts w:ascii="Calibri" w:hAnsi="Calibri"/>
                <w:sz w:val="18"/>
              </w:rPr>
              <w:t xml:space="preserve">, Li Jinxing, </w:t>
            </w:r>
            <w:r w:rsidRPr="00FE6903">
              <w:rPr>
                <w:rFonts w:ascii="Calibri" w:hAnsi="Calibri"/>
                <w:sz w:val="18"/>
              </w:rPr>
              <w:t>lijinxing3@huawei.com</w:t>
            </w:r>
            <w:r w:rsidRPr="00495F92">
              <w:rPr>
                <w:rFonts w:ascii="Calibri" w:hAnsi="Calibri"/>
                <w:sz w:val="18"/>
                <w:lang w:val="sv-SE"/>
              </w:rPr>
              <w:t xml:space="preserve"> (test lab City: Shanghai, China)</w:t>
            </w:r>
          </w:p>
          <w:p w14:paraId="5AE56B89" w14:textId="33928BB2" w:rsidR="00495F92" w:rsidRPr="00495F92" w:rsidRDefault="00495F92">
            <w:pPr>
              <w:rPr>
                <w:rFonts w:ascii="Calibri" w:hAnsi="Calibri"/>
                <w:i/>
                <w:iCs/>
                <w:sz w:val="18"/>
              </w:rPr>
            </w:pPr>
            <w:r w:rsidRPr="00495F92">
              <w:rPr>
                <w:rFonts w:ascii="Calibri" w:hAnsi="Calibri"/>
                <w:sz w:val="18"/>
              </w:rPr>
              <w:lastRenderedPageBreak/>
              <w:t>4.ELEMENT Materials Technology DC LLC (Previously dba PCTEST Engineering Laboratory LLC), Contact: Nik Bankov</w:t>
            </w:r>
            <w:r w:rsidRPr="00495F92">
              <w:rPr>
                <w:rFonts w:ascii="Calibri" w:hAnsi="Calibri"/>
                <w:i/>
                <w:iCs/>
                <w:sz w:val="18"/>
              </w:rPr>
              <w:t>, (</w:t>
            </w:r>
            <w:r w:rsidRPr="00FE6903">
              <w:rPr>
                <w:rFonts w:ascii="Calibri" w:hAnsi="Calibri"/>
                <w:i/>
                <w:iCs/>
                <w:sz w:val="18"/>
              </w:rPr>
              <w:t>Nik.Bankov@element.com</w:t>
            </w:r>
            <w:r w:rsidRPr="00495F92">
              <w:rPr>
                <w:rFonts w:ascii="Calibri" w:hAnsi="Calibri"/>
                <w:i/>
                <w:iCs/>
                <w:sz w:val="18"/>
              </w:rPr>
              <w:t xml:space="preserve">) </w:t>
            </w:r>
            <w:r w:rsidRPr="00495F92">
              <w:rPr>
                <w:rFonts w:ascii="Calibri" w:hAnsi="Calibri"/>
                <w:sz w:val="18"/>
                <w:lang w:val="sv-SE"/>
              </w:rPr>
              <w:t>(test lab City: San Jose, CA)</w:t>
            </w:r>
          </w:p>
          <w:p w14:paraId="2E5B5763" w14:textId="3B0AEC28" w:rsidR="00495F92" w:rsidRPr="00495F92" w:rsidRDefault="00495F92">
            <w:pPr>
              <w:rPr>
                <w:rFonts w:ascii="Calibri" w:hAnsi="Calibri"/>
                <w:i/>
                <w:iCs/>
                <w:sz w:val="18"/>
              </w:rPr>
            </w:pPr>
            <w:r w:rsidRPr="00495F92">
              <w:rPr>
                <w:rFonts w:ascii="Calibri" w:hAnsi="Calibri"/>
                <w:sz w:val="18"/>
              </w:rPr>
              <w:t xml:space="preserve">5. vivo, contact: Ruixin Wang, </w:t>
            </w:r>
            <w:r w:rsidRPr="00FE6903">
              <w:rPr>
                <w:rFonts w:ascii="Calibri" w:hAnsi="Calibri"/>
                <w:sz w:val="18"/>
              </w:rPr>
              <w:t>ruixin.wang@vivo.com</w:t>
            </w:r>
            <w:r w:rsidRPr="00495F92">
              <w:rPr>
                <w:rFonts w:ascii="Calibri" w:hAnsi="Calibri"/>
                <w:sz w:val="18"/>
                <w:lang w:val="sv-SE"/>
              </w:rPr>
              <w:t xml:space="preserve"> (test lab City: Dongguan, Guangdong Province, China)</w:t>
            </w:r>
          </w:p>
          <w:p w14:paraId="01344B08" w14:textId="3A26B0F7" w:rsidR="00495F92" w:rsidRPr="00495F92" w:rsidRDefault="00495F92">
            <w:pPr>
              <w:rPr>
                <w:rFonts w:ascii="Calibri" w:hAnsi="Calibri"/>
                <w:sz w:val="18"/>
              </w:rPr>
            </w:pPr>
            <w:r w:rsidRPr="00495F92">
              <w:rPr>
                <w:rFonts w:ascii="Calibri" w:hAnsi="Calibri"/>
                <w:sz w:val="18"/>
              </w:rPr>
              <w:t xml:space="preserve">6.CMCC, contact: Yichen Zhao, </w:t>
            </w:r>
            <w:r w:rsidRPr="00FE6903">
              <w:rPr>
                <w:rFonts w:ascii="Calibri" w:hAnsi="Calibri"/>
                <w:sz w:val="18"/>
              </w:rPr>
              <w:t>zhaoyichen@cmdc.chinamobile.com</w:t>
            </w:r>
            <w:r w:rsidRPr="00495F92">
              <w:rPr>
                <w:rFonts w:ascii="Calibri" w:hAnsi="Calibri"/>
                <w:sz w:val="18"/>
                <w:lang w:val="sv-SE"/>
              </w:rPr>
              <w:t xml:space="preserve"> (test lab City: Beijing, China)</w:t>
            </w:r>
          </w:p>
          <w:p w14:paraId="4E2F321F" w14:textId="68CEC932" w:rsidR="00495F92" w:rsidRPr="00495F92" w:rsidRDefault="00495F92">
            <w:pPr>
              <w:rPr>
                <w:rFonts w:ascii="Calibri" w:hAnsi="Calibri"/>
                <w:sz w:val="18"/>
                <w:lang w:val="sv-SE"/>
              </w:rPr>
            </w:pPr>
            <w:r w:rsidRPr="00495F92">
              <w:rPr>
                <w:rFonts w:ascii="Calibri" w:hAnsi="Calibri"/>
                <w:sz w:val="18"/>
                <w:lang w:val="sv-SE"/>
              </w:rPr>
              <w:t xml:space="preserve">7. SRTC, Contact: Gong Jian, </w:t>
            </w:r>
            <w:r w:rsidRPr="00FE6903">
              <w:rPr>
                <w:rFonts w:ascii="Calibri" w:hAnsi="Calibri"/>
                <w:sz w:val="18"/>
                <w:lang w:val="sv-SE"/>
              </w:rPr>
              <w:t>gongjian1@srtc.org.cn</w:t>
            </w:r>
            <w:r w:rsidRPr="00495F92">
              <w:rPr>
                <w:rFonts w:ascii="Calibri" w:hAnsi="Calibri"/>
                <w:sz w:val="18"/>
                <w:lang w:val="sv-SE"/>
              </w:rPr>
              <w:t xml:space="preserve"> (test lab City: TBD)</w:t>
            </w:r>
          </w:p>
          <w:p w14:paraId="03A29C4B" w14:textId="6CC586E7" w:rsidR="00495F92" w:rsidRPr="00495F92" w:rsidRDefault="00495F92">
            <w:pPr>
              <w:rPr>
                <w:rFonts w:ascii="Calibri" w:hAnsi="Calibri"/>
                <w:sz w:val="18"/>
                <w:lang w:val="en-US" w:eastAsia="zh-CN"/>
              </w:rPr>
            </w:pPr>
            <w:r w:rsidRPr="00495F92">
              <w:rPr>
                <w:rFonts w:ascii="Calibri" w:hAnsi="Calibri"/>
                <w:sz w:val="18"/>
              </w:rPr>
              <w:t xml:space="preserve">8. OPPO, contact: Qifei Liu, </w:t>
            </w:r>
            <w:r w:rsidRPr="00FE6903">
              <w:rPr>
                <w:rFonts w:ascii="Calibri" w:hAnsi="Calibri"/>
                <w:sz w:val="18"/>
                <w:lang w:val="sv-SE"/>
              </w:rPr>
              <w:t>liuqifei@oppo.com</w:t>
            </w:r>
            <w:r w:rsidRPr="00495F92">
              <w:rPr>
                <w:rFonts w:ascii="Calibri" w:hAnsi="Calibri"/>
                <w:sz w:val="18"/>
                <w:lang w:val="sv-SE"/>
              </w:rPr>
              <w:t xml:space="preserve"> (test lab City: Dongguan, Guangdong Province, China)</w:t>
            </w:r>
          </w:p>
        </w:tc>
      </w:tr>
      <w:tr w:rsidR="00495F92" w:rsidRPr="00495F92" w14:paraId="7D61F521" w14:textId="77777777" w:rsidTr="00495F92">
        <w:tc>
          <w:tcPr>
            <w:tcW w:w="1862" w:type="dxa"/>
            <w:tcBorders>
              <w:top w:val="nil"/>
              <w:left w:val="single" w:sz="8" w:space="0" w:color="auto"/>
              <w:bottom w:val="nil"/>
              <w:right w:val="single" w:sz="8" w:space="0" w:color="auto"/>
            </w:tcBorders>
            <w:tcMar>
              <w:top w:w="0" w:type="dxa"/>
              <w:left w:w="108" w:type="dxa"/>
              <w:bottom w:w="0" w:type="dxa"/>
              <w:right w:w="108" w:type="dxa"/>
            </w:tcMar>
            <w:hideMark/>
          </w:tcPr>
          <w:p w14:paraId="4C789532" w14:textId="77777777" w:rsidR="00495F92" w:rsidRPr="00495F92" w:rsidRDefault="00495F92">
            <w:pPr>
              <w:rPr>
                <w:rFonts w:ascii="Calibri" w:hAnsi="Calibri"/>
                <w:sz w:val="18"/>
                <w:lang w:eastAsia="en-US"/>
              </w:rPr>
            </w:pPr>
            <w:r w:rsidRPr="00495F92">
              <w:rPr>
                <w:rFonts w:ascii="Calibri" w:hAnsi="Calibri"/>
                <w:sz w:val="18"/>
                <w:lang w:val="sv-SE"/>
              </w:rPr>
              <w:lastRenderedPageBreak/>
              <w:t>Lab Alignment Device (LAD) information</w:t>
            </w:r>
          </w:p>
        </w:tc>
        <w:tc>
          <w:tcPr>
            <w:tcW w:w="7352" w:type="dxa"/>
            <w:tcBorders>
              <w:top w:val="nil"/>
              <w:left w:val="nil"/>
              <w:bottom w:val="nil"/>
              <w:right w:val="single" w:sz="8" w:space="0" w:color="auto"/>
            </w:tcBorders>
            <w:tcMar>
              <w:top w:w="0" w:type="dxa"/>
              <w:left w:w="108" w:type="dxa"/>
              <w:bottom w:w="0" w:type="dxa"/>
              <w:right w:w="108" w:type="dxa"/>
            </w:tcMar>
            <w:hideMark/>
          </w:tcPr>
          <w:p w14:paraId="49008FB5" w14:textId="41129BCE" w:rsidR="00495F92" w:rsidRPr="00FE6903" w:rsidRDefault="00495F92">
            <w:pPr>
              <w:rPr>
                <w:rFonts w:ascii="Calibri" w:hAnsi="Calibri"/>
                <w:sz w:val="18"/>
                <w:lang w:val="sv-SE"/>
              </w:rPr>
            </w:pPr>
            <w:r w:rsidRPr="00495F92">
              <w:rPr>
                <w:rFonts w:ascii="Calibri" w:hAnsi="Calibri"/>
                <w:sz w:val="18"/>
              </w:rPr>
              <w:t xml:space="preserve">1.vivo, contact: </w:t>
            </w:r>
            <w:r w:rsidRPr="00FE6903">
              <w:rPr>
                <w:rFonts w:ascii="Calibri" w:hAnsi="Calibri"/>
                <w:sz w:val="18"/>
              </w:rPr>
              <w:t>Ruixin Wang, ruixin.wang@vivo.com;</w:t>
            </w:r>
          </w:p>
          <w:p w14:paraId="3595E5DA" w14:textId="77777777" w:rsidR="00495F92" w:rsidRPr="00FE6903" w:rsidRDefault="00495F92">
            <w:pPr>
              <w:rPr>
                <w:rFonts w:ascii="Calibri" w:hAnsi="Calibri"/>
                <w:sz w:val="18"/>
                <w:lang w:val="sv-SE"/>
              </w:rPr>
            </w:pPr>
            <w:r w:rsidRPr="00FE6903">
              <w:rPr>
                <w:rFonts w:ascii="Calibri" w:hAnsi="Calibri"/>
                <w:sz w:val="18"/>
                <w:lang w:val="sv-SE"/>
              </w:rPr>
              <w:t xml:space="preserve">LAD information: </w:t>
            </w:r>
          </w:p>
          <w:p w14:paraId="529FA087" w14:textId="77777777" w:rsidR="00495F92" w:rsidRPr="00495F92" w:rsidRDefault="00495F92" w:rsidP="00CC1702">
            <w:pPr>
              <w:numPr>
                <w:ilvl w:val="0"/>
                <w:numId w:val="24"/>
              </w:numPr>
              <w:adjustRightInd/>
              <w:rPr>
                <w:rFonts w:ascii="Calibri" w:hAnsi="Calibri"/>
                <w:sz w:val="18"/>
              </w:rPr>
            </w:pPr>
            <w:r w:rsidRPr="00495F92">
              <w:rPr>
                <w:rFonts w:ascii="Calibri" w:hAnsi="Calibri"/>
                <w:sz w:val="18"/>
              </w:rPr>
              <w:t xml:space="preserve">2 devices, named as LAD1 and LAD2; </w:t>
            </w:r>
          </w:p>
          <w:p w14:paraId="50DE4E0F" w14:textId="77777777" w:rsidR="00495F92" w:rsidRPr="00495F92" w:rsidRDefault="00495F92" w:rsidP="00CC1702">
            <w:pPr>
              <w:numPr>
                <w:ilvl w:val="0"/>
                <w:numId w:val="24"/>
              </w:numPr>
              <w:adjustRightInd/>
              <w:rPr>
                <w:rFonts w:ascii="Calibri" w:hAnsi="Calibri"/>
                <w:sz w:val="18"/>
              </w:rPr>
            </w:pPr>
            <w:r w:rsidRPr="00495F92">
              <w:rPr>
                <w:rFonts w:ascii="Calibri" w:hAnsi="Calibri"/>
                <w:sz w:val="18"/>
              </w:rPr>
              <w:t xml:space="preserve">Power class: PC2; </w:t>
            </w:r>
          </w:p>
          <w:p w14:paraId="7B656851" w14:textId="77777777" w:rsidR="00495F92" w:rsidRPr="00495F92" w:rsidRDefault="00495F92" w:rsidP="00CC1702">
            <w:pPr>
              <w:numPr>
                <w:ilvl w:val="0"/>
                <w:numId w:val="24"/>
              </w:numPr>
              <w:adjustRightInd/>
              <w:rPr>
                <w:rFonts w:ascii="Calibri" w:hAnsi="Calibri"/>
                <w:sz w:val="18"/>
              </w:rPr>
            </w:pPr>
            <w:r w:rsidRPr="00495F92">
              <w:rPr>
                <w:rFonts w:ascii="Calibri" w:hAnsi="Calibri"/>
                <w:sz w:val="18"/>
              </w:rPr>
              <w:t xml:space="preserve">Size 1 (Wide size &gt;72mm); </w:t>
            </w:r>
          </w:p>
          <w:p w14:paraId="7C5FE794" w14:textId="77777777" w:rsidR="00495F92" w:rsidRPr="00495F92" w:rsidRDefault="00495F92" w:rsidP="00CC1702">
            <w:pPr>
              <w:numPr>
                <w:ilvl w:val="0"/>
                <w:numId w:val="24"/>
              </w:numPr>
              <w:adjustRightInd/>
              <w:rPr>
                <w:rFonts w:ascii="Calibri" w:hAnsi="Calibri"/>
                <w:sz w:val="18"/>
              </w:rPr>
            </w:pPr>
            <w:r w:rsidRPr="00495F92">
              <w:rPr>
                <w:rFonts w:ascii="Calibri" w:hAnsi="Calibri"/>
                <w:sz w:val="18"/>
              </w:rPr>
              <w:t xml:space="preserve">Supporting bands: NR SA: n1/n3/n5/n8/n28/n41/n77/n78; </w:t>
            </w:r>
          </w:p>
          <w:p w14:paraId="06441839" w14:textId="77777777" w:rsidR="00495F92" w:rsidRPr="00495F92" w:rsidRDefault="00495F92" w:rsidP="00CC1702">
            <w:pPr>
              <w:numPr>
                <w:ilvl w:val="0"/>
                <w:numId w:val="24"/>
              </w:numPr>
              <w:adjustRightInd/>
              <w:rPr>
                <w:rFonts w:ascii="Calibri" w:hAnsi="Calibri"/>
                <w:sz w:val="18"/>
              </w:rPr>
            </w:pPr>
            <w:r w:rsidRPr="00495F92">
              <w:rPr>
                <w:rFonts w:ascii="Calibri" w:hAnsi="Calibri"/>
                <w:sz w:val="18"/>
              </w:rPr>
              <w:t>TAS OFF with primary antenna locked.</w:t>
            </w:r>
          </w:p>
        </w:tc>
      </w:tr>
      <w:tr w:rsidR="00495F92" w:rsidRPr="00495F92" w14:paraId="3FFC5FAE" w14:textId="77777777" w:rsidTr="00495F92">
        <w:tc>
          <w:tcPr>
            <w:tcW w:w="186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05FC8F" w14:textId="77777777" w:rsidR="00495F92" w:rsidRPr="00495F92" w:rsidRDefault="00495F92">
            <w:pPr>
              <w:rPr>
                <w:rFonts w:ascii="Calibri" w:hAnsi="Calibri"/>
                <w:sz w:val="18"/>
                <w:lang w:val="sv-SE"/>
              </w:rPr>
            </w:pPr>
          </w:p>
        </w:tc>
        <w:tc>
          <w:tcPr>
            <w:tcW w:w="7352" w:type="dxa"/>
            <w:tcBorders>
              <w:top w:val="nil"/>
              <w:left w:val="nil"/>
              <w:bottom w:val="single" w:sz="8" w:space="0" w:color="auto"/>
              <w:right w:val="single" w:sz="8" w:space="0" w:color="auto"/>
            </w:tcBorders>
            <w:tcMar>
              <w:top w:w="0" w:type="dxa"/>
              <w:left w:w="108" w:type="dxa"/>
              <w:bottom w:w="0" w:type="dxa"/>
              <w:right w:w="108" w:type="dxa"/>
            </w:tcMar>
          </w:tcPr>
          <w:p w14:paraId="2AB6C04F" w14:textId="77777777" w:rsidR="00495F92" w:rsidRPr="00495F92" w:rsidRDefault="00495F92">
            <w:pPr>
              <w:rPr>
                <w:rFonts w:ascii="Calibri" w:hAnsi="Calibri"/>
                <w:sz w:val="18"/>
              </w:rPr>
            </w:pPr>
          </w:p>
        </w:tc>
      </w:tr>
    </w:tbl>
    <w:p w14:paraId="0C6B3CA0" w14:textId="77777777" w:rsidR="00495F92" w:rsidRPr="00495F92" w:rsidRDefault="00495F92" w:rsidP="00C27221">
      <w:pPr>
        <w:rPr>
          <w:rFonts w:eastAsia="Yu Mincho"/>
          <w:u w:val="single"/>
          <w:lang w:val="en-US" w:eastAsia="ja-JP"/>
        </w:rPr>
      </w:pPr>
    </w:p>
    <w:p w14:paraId="674C6E5F" w14:textId="57ED0189" w:rsidR="00C27221" w:rsidRPr="00C23A9D" w:rsidRDefault="00016C82" w:rsidP="00C27221">
      <w:pPr>
        <w:rPr>
          <w:rFonts w:eastAsia="Yu Mincho"/>
          <w:u w:val="single"/>
          <w:lang w:eastAsia="ja-JP"/>
        </w:rPr>
      </w:pPr>
      <w:r w:rsidRPr="00C23A9D">
        <w:rPr>
          <w:rFonts w:eastAsia="Yu Mincho" w:hint="eastAsia"/>
          <w:lang w:eastAsia="ja-JP"/>
        </w:rPr>
        <w:t>•</w:t>
      </w:r>
      <w:r w:rsidRPr="00C23A9D">
        <w:rPr>
          <w:rFonts w:eastAsia="Yu Mincho"/>
          <w:lang w:eastAsia="ja-JP"/>
        </w:rPr>
        <w:tab/>
      </w:r>
      <w:r w:rsidR="00C27221">
        <w:rPr>
          <w:rFonts w:eastAsia="Yu Mincho"/>
          <w:u w:val="single"/>
          <w:lang w:eastAsia="ja-JP"/>
        </w:rPr>
        <w:t>T</w:t>
      </w:r>
      <w:r w:rsidR="00C27221" w:rsidRPr="0029230E">
        <w:rPr>
          <w:rFonts w:eastAsia="Yu Mincho" w:hint="eastAsia"/>
          <w:u w:val="single"/>
          <w:lang w:eastAsia="ja-JP"/>
        </w:rPr>
        <w:t>est</w:t>
      </w:r>
      <w:r w:rsidR="00C27221">
        <w:rPr>
          <w:rFonts w:eastAsia="Yu Mincho"/>
          <w:u w:val="single"/>
          <w:lang w:eastAsia="ja-JP"/>
        </w:rPr>
        <w:t xml:space="preserve"> methodology </w:t>
      </w:r>
      <w:r w:rsidR="00C27221" w:rsidRPr="00C23A9D">
        <w:rPr>
          <w:rFonts w:eastAsia="Yu Mincho"/>
          <w:u w:val="single"/>
          <w:lang w:eastAsia="ja-JP"/>
        </w:rPr>
        <w:t xml:space="preserve"> </w:t>
      </w:r>
    </w:p>
    <w:p w14:paraId="7A332706" w14:textId="6257D6E0" w:rsidR="00C27221" w:rsidRPr="00C23A9D" w:rsidRDefault="00833C47" w:rsidP="00C27221">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833C47">
        <w:rPr>
          <w:rFonts w:ascii="Times New Roman" w:eastAsiaTheme="minorEastAsia" w:hAnsi="Times New Roman"/>
          <w:kern w:val="0"/>
          <w:sz w:val="20"/>
          <w:szCs w:val="20"/>
          <w:lang w:eastAsia="zh-CN"/>
        </w:rPr>
        <w:t>General for TRP TRS WI working scope</w:t>
      </w:r>
    </w:p>
    <w:p w14:paraId="707613F5" w14:textId="128E1417" w:rsidR="00B551F1" w:rsidRPr="00833C47" w:rsidRDefault="00833C47" w:rsidP="00833C47">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833C47">
        <w:rPr>
          <w:rFonts w:ascii="Times New Roman" w:eastAsiaTheme="minorEastAsia" w:hAnsi="Times New Roman"/>
          <w:kern w:val="0"/>
          <w:sz w:val="20"/>
          <w:szCs w:val="20"/>
          <w:lang w:val="en-GB" w:eastAsia="zh-CN"/>
        </w:rPr>
        <w:t>RAN4 conclude the basic principle of reducing TRP TRS testing time with the exception that further discussions on other TRP TRS testing time reduction methods are allowed.</w:t>
      </w:r>
    </w:p>
    <w:p w14:paraId="086CBA3C" w14:textId="4E314538" w:rsidR="00833C47" w:rsidRPr="00833C47" w:rsidRDefault="00833C47" w:rsidP="00833C47">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833C47">
        <w:rPr>
          <w:rFonts w:ascii="Times New Roman" w:eastAsiaTheme="minorEastAsia" w:hAnsi="Times New Roman"/>
          <w:kern w:val="0"/>
          <w:sz w:val="20"/>
          <w:szCs w:val="20"/>
          <w:lang w:val="en-GB" w:eastAsia="zh-CN"/>
        </w:rPr>
        <w:t>RAN4 can further discuss the test methods for UE supporting TxD till the end of WI, unfinished part, if any, do not impact the completion of Rel-17 TRP TRS WI.</w:t>
      </w:r>
    </w:p>
    <w:p w14:paraId="7054DC25" w14:textId="77777777" w:rsidR="00833C47" w:rsidRPr="00833C47" w:rsidRDefault="00833C47" w:rsidP="00833C47">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833C47">
        <w:rPr>
          <w:rFonts w:ascii="Times New Roman" w:eastAsiaTheme="minorEastAsia" w:hAnsi="Times New Roman"/>
          <w:kern w:val="0"/>
          <w:sz w:val="20"/>
          <w:szCs w:val="20"/>
          <w:lang w:val="en-GB" w:eastAsia="zh-CN"/>
        </w:rPr>
        <w:t>RAN4 can further discuss “TAS ON” test method till the end of WI, unfinished part, if any, do not impact the completion of Rel-17 TRP TRS WI. No requirement work for TAS ON.</w:t>
      </w:r>
    </w:p>
    <w:p w14:paraId="74EA9B61" w14:textId="77777777" w:rsidR="00833C47" w:rsidRPr="00833C47" w:rsidRDefault="00833C47" w:rsidP="00833C47">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833C47">
        <w:rPr>
          <w:rFonts w:ascii="Times New Roman" w:eastAsiaTheme="minorEastAsia" w:hAnsi="Times New Roman"/>
          <w:kern w:val="0"/>
          <w:sz w:val="20"/>
          <w:szCs w:val="20"/>
          <w:lang w:val="en-GB" w:eastAsia="zh-CN"/>
        </w:rPr>
        <w:t xml:space="preserve">RAN4 agree to discuss alternative test methods, e.g. RC-based test method, in Rel-17, with the understanding that core part completion is not impacted. RAN decision is needed for guidance on working scope for alternative test methods, TxD test method, and TAS-ON test method items. </w:t>
      </w:r>
    </w:p>
    <w:p w14:paraId="32DC1E4C" w14:textId="77777777" w:rsidR="00833C47" w:rsidRPr="00833C47" w:rsidRDefault="00833C47" w:rsidP="00833C47">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833C47">
        <w:rPr>
          <w:rFonts w:ascii="Times New Roman" w:eastAsiaTheme="minorEastAsia" w:hAnsi="Times New Roman"/>
          <w:kern w:val="0"/>
          <w:sz w:val="20"/>
          <w:szCs w:val="20"/>
          <w:lang w:val="en-GB" w:eastAsia="zh-CN"/>
        </w:rPr>
        <w:t>If RAN4 agree to develop alternative test method, both RAN4 and RAN5 should define a clear workplan to ensure the completion of test methods before the end of TRP TRS WI, i.e., Aug. meeting 2022, and guarantee that a full package of test method should be defined and the smooth progress of the TRP TRS performance requirement related work is not impacted.</w:t>
      </w:r>
    </w:p>
    <w:p w14:paraId="7E0FA68A" w14:textId="415B35D3" w:rsidR="00833C47" w:rsidRPr="00C23A9D" w:rsidRDefault="00833C47" w:rsidP="00833C47">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Pr>
          <w:rFonts w:ascii="Times New Roman" w:eastAsiaTheme="minorEastAsia" w:hAnsi="Times New Roman"/>
          <w:kern w:val="0"/>
          <w:sz w:val="20"/>
          <w:szCs w:val="20"/>
          <w:lang w:eastAsia="zh-CN"/>
        </w:rPr>
        <w:t>Test methodology</w:t>
      </w:r>
    </w:p>
    <w:p w14:paraId="3974FE22" w14:textId="6D82CC24" w:rsidR="00833C47" w:rsidRDefault="00833C47" w:rsidP="00833C47">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833C47">
        <w:rPr>
          <w:rFonts w:ascii="Times New Roman" w:eastAsiaTheme="minorEastAsia" w:hAnsi="Times New Roman"/>
          <w:kern w:val="0"/>
          <w:sz w:val="20"/>
          <w:szCs w:val="20"/>
          <w:lang w:val="en-GB" w:eastAsia="zh-CN"/>
        </w:rPr>
        <w:t>For FR1 TRP TRS, test cases shall be performed with the DUT operated in stand-alone battery powered mode. It is preferable if the UE is fully charged in the beginning of the Test.</w:t>
      </w:r>
    </w:p>
    <w:p w14:paraId="4DDE7A89" w14:textId="76C41FB6" w:rsidR="00833C47" w:rsidRPr="00833C47" w:rsidRDefault="00833C47" w:rsidP="00833C47">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833C47">
        <w:rPr>
          <w:rFonts w:ascii="Times New Roman" w:eastAsiaTheme="minorEastAsia" w:hAnsi="Times New Roman"/>
          <w:kern w:val="0"/>
          <w:sz w:val="20"/>
          <w:szCs w:val="20"/>
          <w:lang w:val="en-GB" w:eastAsia="zh-CN"/>
        </w:rPr>
        <w:t>Use DC_1A_n78A and DC_1A_n79A for n78 and n79 measurement</w:t>
      </w:r>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53"/>
        <w:gridCol w:w="1434"/>
        <w:gridCol w:w="1595"/>
      </w:tblGrid>
      <w:tr w:rsidR="00833C47" w14:paraId="0D2D4F26" w14:textId="77777777" w:rsidTr="00833C47">
        <w:trPr>
          <w:trHeight w:val="187"/>
          <w:tblHeader/>
          <w:jc w:val="center"/>
        </w:trPr>
        <w:tc>
          <w:tcPr>
            <w:tcW w:w="2453" w:type="dxa"/>
            <w:tcBorders>
              <w:top w:val="single" w:sz="4" w:space="0" w:color="auto"/>
              <w:left w:val="single" w:sz="4" w:space="0" w:color="auto"/>
              <w:bottom w:val="single" w:sz="4" w:space="0" w:color="auto"/>
              <w:right w:val="single" w:sz="4" w:space="0" w:color="auto"/>
            </w:tcBorders>
            <w:hideMark/>
          </w:tcPr>
          <w:p w14:paraId="450E4C4F" w14:textId="77777777" w:rsidR="00833C47" w:rsidRDefault="00833C47">
            <w:pPr>
              <w:pStyle w:val="TAH"/>
              <w:rPr>
                <w:lang w:val="x-none" w:eastAsia="fi-FI"/>
              </w:rPr>
            </w:pPr>
            <w:r>
              <w:rPr>
                <w:lang w:eastAsia="fi-FI"/>
              </w:rPr>
              <w:lastRenderedPageBreak/>
              <w:t>EN-DC</w:t>
            </w:r>
          </w:p>
          <w:p w14:paraId="5092486B" w14:textId="77777777" w:rsidR="00833C47" w:rsidRDefault="00833C47">
            <w:pPr>
              <w:pStyle w:val="TAH"/>
              <w:rPr>
                <w:lang w:eastAsia="fi-FI"/>
              </w:rPr>
            </w:pPr>
            <w:r>
              <w:rPr>
                <w:lang w:eastAsia="fi-FI"/>
              </w:rPr>
              <w:t>configuration</w:t>
            </w:r>
          </w:p>
        </w:tc>
        <w:tc>
          <w:tcPr>
            <w:tcW w:w="1434" w:type="dxa"/>
            <w:tcBorders>
              <w:top w:val="single" w:sz="4" w:space="0" w:color="auto"/>
              <w:left w:val="single" w:sz="4" w:space="0" w:color="auto"/>
              <w:bottom w:val="single" w:sz="4" w:space="0" w:color="auto"/>
              <w:right w:val="single" w:sz="4" w:space="0" w:color="auto"/>
            </w:tcBorders>
            <w:hideMark/>
          </w:tcPr>
          <w:p w14:paraId="16F102EC" w14:textId="77777777" w:rsidR="00833C47" w:rsidRDefault="00833C47">
            <w:pPr>
              <w:pStyle w:val="TAH"/>
              <w:rPr>
                <w:lang w:val="fr-FR" w:eastAsia="fi-FI"/>
              </w:rPr>
            </w:pPr>
            <w:r>
              <w:t>E-UTRA configurations</w:t>
            </w:r>
          </w:p>
        </w:tc>
        <w:tc>
          <w:tcPr>
            <w:tcW w:w="1595" w:type="dxa"/>
            <w:tcBorders>
              <w:top w:val="single" w:sz="4" w:space="0" w:color="auto"/>
              <w:left w:val="single" w:sz="4" w:space="0" w:color="auto"/>
              <w:bottom w:val="single" w:sz="4" w:space="0" w:color="auto"/>
              <w:right w:val="single" w:sz="4" w:space="0" w:color="auto"/>
            </w:tcBorders>
            <w:hideMark/>
          </w:tcPr>
          <w:p w14:paraId="3709C73D" w14:textId="77777777" w:rsidR="00833C47" w:rsidRDefault="00833C47">
            <w:pPr>
              <w:pStyle w:val="TAH"/>
              <w:rPr>
                <w:lang w:val="x-none" w:eastAsia="fi-FI"/>
              </w:rPr>
            </w:pPr>
            <w:r>
              <w:t>NR configurations</w:t>
            </w:r>
          </w:p>
        </w:tc>
      </w:tr>
      <w:tr w:rsidR="00833C47" w14:paraId="5A30E3F4" w14:textId="77777777" w:rsidTr="00833C47">
        <w:trPr>
          <w:trHeight w:val="187"/>
          <w:jc w:val="center"/>
        </w:trPr>
        <w:tc>
          <w:tcPr>
            <w:tcW w:w="2453" w:type="dxa"/>
            <w:tcBorders>
              <w:top w:val="single" w:sz="4" w:space="0" w:color="auto"/>
              <w:left w:val="single" w:sz="4" w:space="0" w:color="auto"/>
              <w:bottom w:val="single" w:sz="4" w:space="0" w:color="auto"/>
              <w:right w:val="single" w:sz="4" w:space="0" w:color="auto"/>
            </w:tcBorders>
            <w:hideMark/>
          </w:tcPr>
          <w:p w14:paraId="1E420C12" w14:textId="77777777" w:rsidR="00833C47" w:rsidRDefault="00833C47">
            <w:pPr>
              <w:pStyle w:val="TAC"/>
              <w:rPr>
                <w:lang w:eastAsia="fi-FI"/>
              </w:rPr>
            </w:pPr>
            <w:r>
              <w:rPr>
                <w:lang w:eastAsia="fi-FI"/>
              </w:rPr>
              <w:t>DC_3A_n28A</w:t>
            </w:r>
          </w:p>
        </w:tc>
        <w:tc>
          <w:tcPr>
            <w:tcW w:w="1434" w:type="dxa"/>
            <w:tcBorders>
              <w:top w:val="single" w:sz="4" w:space="0" w:color="auto"/>
              <w:left w:val="single" w:sz="4" w:space="0" w:color="auto"/>
              <w:bottom w:val="single" w:sz="4" w:space="0" w:color="auto"/>
              <w:right w:val="single" w:sz="4" w:space="0" w:color="auto"/>
            </w:tcBorders>
            <w:hideMark/>
          </w:tcPr>
          <w:p w14:paraId="66D5C8E8" w14:textId="77777777" w:rsidR="00833C47" w:rsidRDefault="00833C47">
            <w:pPr>
              <w:pStyle w:val="TAC"/>
            </w:pPr>
            <w:r>
              <w:t>Note1</w:t>
            </w:r>
          </w:p>
        </w:tc>
        <w:tc>
          <w:tcPr>
            <w:tcW w:w="1595" w:type="dxa"/>
            <w:tcBorders>
              <w:top w:val="single" w:sz="4" w:space="0" w:color="auto"/>
              <w:left w:val="single" w:sz="4" w:space="0" w:color="auto"/>
              <w:bottom w:val="single" w:sz="4" w:space="0" w:color="auto"/>
              <w:right w:val="single" w:sz="4" w:space="0" w:color="auto"/>
            </w:tcBorders>
            <w:vAlign w:val="center"/>
            <w:hideMark/>
          </w:tcPr>
          <w:p w14:paraId="3289593A" w14:textId="77777777" w:rsidR="00833C47" w:rsidRDefault="00833C47">
            <w:pPr>
              <w:pStyle w:val="TAC"/>
              <w:rPr>
                <w:rFonts w:eastAsia="宋体"/>
                <w:lang w:eastAsia="en-US"/>
              </w:rPr>
            </w:pPr>
            <w:r>
              <w:t>Note2</w:t>
            </w:r>
          </w:p>
        </w:tc>
      </w:tr>
      <w:tr w:rsidR="00833C47" w14:paraId="1BDF48D9" w14:textId="77777777" w:rsidTr="00833C47">
        <w:trPr>
          <w:trHeight w:val="187"/>
          <w:jc w:val="center"/>
        </w:trPr>
        <w:tc>
          <w:tcPr>
            <w:tcW w:w="2453" w:type="dxa"/>
            <w:tcBorders>
              <w:top w:val="single" w:sz="4" w:space="0" w:color="auto"/>
              <w:left w:val="single" w:sz="4" w:space="0" w:color="auto"/>
              <w:bottom w:val="single" w:sz="4" w:space="0" w:color="auto"/>
              <w:right w:val="single" w:sz="4" w:space="0" w:color="auto"/>
            </w:tcBorders>
            <w:hideMark/>
          </w:tcPr>
          <w:p w14:paraId="20A5F856" w14:textId="77777777" w:rsidR="00833C47" w:rsidRDefault="00833C47">
            <w:pPr>
              <w:pStyle w:val="TAC"/>
              <w:rPr>
                <w:lang w:eastAsia="zh-TW"/>
              </w:rPr>
            </w:pPr>
            <w:r>
              <w:rPr>
                <w:lang w:eastAsia="fi-FI"/>
              </w:rPr>
              <w:t>DC_2A_n41A</w:t>
            </w:r>
          </w:p>
        </w:tc>
        <w:tc>
          <w:tcPr>
            <w:tcW w:w="1434" w:type="dxa"/>
            <w:tcBorders>
              <w:top w:val="single" w:sz="4" w:space="0" w:color="auto"/>
              <w:left w:val="single" w:sz="4" w:space="0" w:color="auto"/>
              <w:bottom w:val="single" w:sz="4" w:space="0" w:color="auto"/>
              <w:right w:val="single" w:sz="4" w:space="0" w:color="auto"/>
            </w:tcBorders>
            <w:hideMark/>
          </w:tcPr>
          <w:p w14:paraId="1A34B5EA" w14:textId="77777777" w:rsidR="00833C47" w:rsidRDefault="00833C47">
            <w:pPr>
              <w:pStyle w:val="TAC"/>
            </w:pPr>
            <w:r>
              <w:t>Note1</w:t>
            </w:r>
          </w:p>
        </w:tc>
        <w:tc>
          <w:tcPr>
            <w:tcW w:w="1595" w:type="dxa"/>
            <w:tcBorders>
              <w:top w:val="single" w:sz="4" w:space="0" w:color="auto"/>
              <w:left w:val="single" w:sz="4" w:space="0" w:color="auto"/>
              <w:bottom w:val="single" w:sz="4" w:space="0" w:color="auto"/>
              <w:right w:val="single" w:sz="4" w:space="0" w:color="auto"/>
            </w:tcBorders>
            <w:vAlign w:val="center"/>
            <w:hideMark/>
          </w:tcPr>
          <w:p w14:paraId="73338E19" w14:textId="77777777" w:rsidR="00833C47" w:rsidRDefault="00833C47">
            <w:pPr>
              <w:pStyle w:val="TAC"/>
              <w:rPr>
                <w:rFonts w:eastAsia="宋体"/>
                <w:lang w:eastAsia="en-US"/>
              </w:rPr>
            </w:pPr>
            <w:r>
              <w:t>Note2</w:t>
            </w:r>
          </w:p>
        </w:tc>
      </w:tr>
      <w:tr w:rsidR="00833C47" w14:paraId="1999F73F" w14:textId="77777777" w:rsidTr="00833C47">
        <w:trPr>
          <w:trHeight w:val="187"/>
          <w:jc w:val="center"/>
        </w:trPr>
        <w:tc>
          <w:tcPr>
            <w:tcW w:w="2453" w:type="dxa"/>
            <w:tcBorders>
              <w:top w:val="single" w:sz="4" w:space="0" w:color="auto"/>
              <w:left w:val="single" w:sz="4" w:space="0" w:color="auto"/>
              <w:bottom w:val="single" w:sz="4" w:space="0" w:color="auto"/>
              <w:right w:val="single" w:sz="4" w:space="0" w:color="auto"/>
            </w:tcBorders>
            <w:hideMark/>
          </w:tcPr>
          <w:p w14:paraId="5FFA78BC" w14:textId="77777777" w:rsidR="00833C47" w:rsidRDefault="00833C47">
            <w:pPr>
              <w:pStyle w:val="TAC"/>
              <w:rPr>
                <w:lang w:eastAsia="fi-FI"/>
              </w:rPr>
            </w:pPr>
            <w:r>
              <w:t>DC_1A_n78A</w:t>
            </w:r>
          </w:p>
        </w:tc>
        <w:tc>
          <w:tcPr>
            <w:tcW w:w="1434" w:type="dxa"/>
            <w:tcBorders>
              <w:top w:val="single" w:sz="4" w:space="0" w:color="auto"/>
              <w:left w:val="single" w:sz="4" w:space="0" w:color="auto"/>
              <w:bottom w:val="single" w:sz="4" w:space="0" w:color="auto"/>
              <w:right w:val="single" w:sz="4" w:space="0" w:color="auto"/>
            </w:tcBorders>
            <w:hideMark/>
          </w:tcPr>
          <w:p w14:paraId="26F69E36" w14:textId="77777777" w:rsidR="00833C47" w:rsidRDefault="00833C47">
            <w:pPr>
              <w:pStyle w:val="TAC"/>
              <w:rPr>
                <w:lang w:eastAsia="en-US"/>
              </w:rPr>
            </w:pPr>
            <w:r>
              <w:t>Note1</w:t>
            </w:r>
          </w:p>
        </w:tc>
        <w:tc>
          <w:tcPr>
            <w:tcW w:w="1595" w:type="dxa"/>
            <w:tcBorders>
              <w:top w:val="single" w:sz="4" w:space="0" w:color="auto"/>
              <w:left w:val="single" w:sz="4" w:space="0" w:color="auto"/>
              <w:bottom w:val="single" w:sz="4" w:space="0" w:color="auto"/>
              <w:right w:val="single" w:sz="4" w:space="0" w:color="auto"/>
            </w:tcBorders>
            <w:vAlign w:val="center"/>
            <w:hideMark/>
          </w:tcPr>
          <w:p w14:paraId="5E205641" w14:textId="77777777" w:rsidR="00833C47" w:rsidRDefault="00833C47">
            <w:pPr>
              <w:pStyle w:val="TAC"/>
            </w:pPr>
            <w:r>
              <w:t>Note2</w:t>
            </w:r>
          </w:p>
        </w:tc>
      </w:tr>
      <w:tr w:rsidR="00833C47" w14:paraId="1E87A034" w14:textId="77777777" w:rsidTr="00833C47">
        <w:trPr>
          <w:trHeight w:val="187"/>
          <w:jc w:val="center"/>
        </w:trPr>
        <w:tc>
          <w:tcPr>
            <w:tcW w:w="2453" w:type="dxa"/>
            <w:tcBorders>
              <w:top w:val="single" w:sz="4" w:space="0" w:color="auto"/>
              <w:left w:val="single" w:sz="4" w:space="0" w:color="auto"/>
              <w:bottom w:val="single" w:sz="4" w:space="0" w:color="auto"/>
              <w:right w:val="single" w:sz="4" w:space="0" w:color="auto"/>
            </w:tcBorders>
          </w:tcPr>
          <w:p w14:paraId="42AEFA7D" w14:textId="77777777" w:rsidR="00833C47" w:rsidRDefault="00833C47">
            <w:pPr>
              <w:pStyle w:val="TAC"/>
            </w:pPr>
            <w:r>
              <w:t>DC_1A_n79A</w:t>
            </w:r>
          </w:p>
          <w:p w14:paraId="4DCC55A4" w14:textId="77777777" w:rsidR="00833C47" w:rsidRDefault="00833C47">
            <w:pPr>
              <w:pStyle w:val="TAC"/>
              <w:rPr>
                <w:lang w:eastAsia="fi-FI"/>
              </w:rPr>
            </w:pPr>
          </w:p>
        </w:tc>
        <w:tc>
          <w:tcPr>
            <w:tcW w:w="1434" w:type="dxa"/>
            <w:tcBorders>
              <w:top w:val="single" w:sz="4" w:space="0" w:color="auto"/>
              <w:left w:val="single" w:sz="4" w:space="0" w:color="auto"/>
              <w:bottom w:val="single" w:sz="4" w:space="0" w:color="auto"/>
              <w:right w:val="single" w:sz="4" w:space="0" w:color="auto"/>
            </w:tcBorders>
            <w:hideMark/>
          </w:tcPr>
          <w:p w14:paraId="32FE5251" w14:textId="77777777" w:rsidR="00833C47" w:rsidRDefault="00833C47">
            <w:pPr>
              <w:pStyle w:val="TAC"/>
              <w:rPr>
                <w:lang w:eastAsia="en-US"/>
              </w:rPr>
            </w:pPr>
            <w:r>
              <w:t>Note1</w:t>
            </w:r>
          </w:p>
        </w:tc>
        <w:tc>
          <w:tcPr>
            <w:tcW w:w="1595" w:type="dxa"/>
            <w:tcBorders>
              <w:top w:val="single" w:sz="4" w:space="0" w:color="auto"/>
              <w:left w:val="single" w:sz="4" w:space="0" w:color="auto"/>
              <w:bottom w:val="single" w:sz="4" w:space="0" w:color="auto"/>
              <w:right w:val="single" w:sz="4" w:space="0" w:color="auto"/>
            </w:tcBorders>
            <w:vAlign w:val="center"/>
            <w:hideMark/>
          </w:tcPr>
          <w:p w14:paraId="61A8A9D1" w14:textId="77777777" w:rsidR="00833C47" w:rsidRDefault="00833C47">
            <w:pPr>
              <w:pStyle w:val="TAC"/>
            </w:pPr>
            <w:r>
              <w:t>Note2</w:t>
            </w:r>
          </w:p>
        </w:tc>
      </w:tr>
      <w:tr w:rsidR="00833C47" w14:paraId="770B203D" w14:textId="77777777" w:rsidTr="00833C47">
        <w:trPr>
          <w:trHeight w:val="187"/>
          <w:jc w:val="center"/>
        </w:trPr>
        <w:tc>
          <w:tcPr>
            <w:tcW w:w="5482" w:type="dxa"/>
            <w:gridSpan w:val="3"/>
            <w:tcBorders>
              <w:top w:val="single" w:sz="4" w:space="0" w:color="auto"/>
              <w:left w:val="single" w:sz="4" w:space="0" w:color="auto"/>
              <w:bottom w:val="single" w:sz="4" w:space="0" w:color="auto"/>
              <w:right w:val="single" w:sz="4" w:space="0" w:color="auto"/>
            </w:tcBorders>
            <w:hideMark/>
          </w:tcPr>
          <w:p w14:paraId="5419A63C" w14:textId="77777777" w:rsidR="00833C47" w:rsidRDefault="00833C47">
            <w:pPr>
              <w:pStyle w:val="TAC"/>
              <w:jc w:val="left"/>
            </w:pPr>
            <w:r>
              <w:t>Note 1: As per TR 37.902 [10], Section 6.4 (Measurement frequencies).</w:t>
            </w:r>
          </w:p>
        </w:tc>
      </w:tr>
    </w:tbl>
    <w:p w14:paraId="5D01880B" w14:textId="67F76326" w:rsidR="00833C47" w:rsidRPr="00833C47" w:rsidRDefault="00833C47" w:rsidP="00833C47">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833C47">
        <w:rPr>
          <w:rFonts w:ascii="Times New Roman" w:eastAsiaTheme="minorEastAsia" w:hAnsi="Times New Roman"/>
          <w:kern w:val="0"/>
          <w:sz w:val="20"/>
          <w:szCs w:val="20"/>
          <w:lang w:val="en-GB" w:eastAsia="zh-CN"/>
        </w:rPr>
        <w:t>Decision tree for UE not support example band in the table</w:t>
      </w:r>
    </w:p>
    <w:p w14:paraId="7BF70214" w14:textId="77777777" w:rsidR="00833C47" w:rsidRPr="00833C47" w:rsidRDefault="00833C47" w:rsidP="00833C47">
      <w:pPr>
        <w:pStyle w:val="aff7"/>
        <w:numPr>
          <w:ilvl w:val="3"/>
          <w:numId w:val="5"/>
        </w:numPr>
        <w:spacing w:line="360" w:lineRule="auto"/>
        <w:ind w:leftChars="0"/>
        <w:rPr>
          <w:rFonts w:ascii="Times New Roman" w:eastAsiaTheme="minorEastAsia" w:hAnsi="Times New Roman"/>
          <w:kern w:val="0"/>
          <w:sz w:val="20"/>
          <w:szCs w:val="20"/>
          <w:lang w:val="en-GB" w:eastAsia="zh-CN"/>
        </w:rPr>
      </w:pPr>
      <w:r w:rsidRPr="00833C47">
        <w:rPr>
          <w:rFonts w:ascii="Times New Roman" w:eastAsiaTheme="minorEastAsia" w:hAnsi="Times New Roman"/>
          <w:kern w:val="0"/>
          <w:sz w:val="20"/>
          <w:szCs w:val="20"/>
          <w:lang w:val="en-GB" w:eastAsia="zh-CN"/>
        </w:rPr>
        <w:t xml:space="preserve">RAN4 will further the decision procedure with below candidate options: </w:t>
      </w:r>
    </w:p>
    <w:p w14:paraId="4E17ABC1" w14:textId="77777777" w:rsidR="00833C47" w:rsidRPr="00833C47" w:rsidRDefault="00833C47" w:rsidP="00833C47">
      <w:pPr>
        <w:pStyle w:val="aff7"/>
        <w:numPr>
          <w:ilvl w:val="4"/>
          <w:numId w:val="5"/>
        </w:numPr>
        <w:spacing w:line="360" w:lineRule="auto"/>
        <w:ind w:leftChars="0"/>
        <w:rPr>
          <w:rFonts w:ascii="Times New Roman" w:eastAsiaTheme="minorEastAsia" w:hAnsi="Times New Roman"/>
          <w:kern w:val="0"/>
          <w:sz w:val="20"/>
          <w:szCs w:val="20"/>
          <w:lang w:val="en-GB" w:eastAsia="zh-CN"/>
        </w:rPr>
      </w:pPr>
      <w:r w:rsidRPr="00833C47">
        <w:rPr>
          <w:rFonts w:ascii="Times New Roman" w:eastAsiaTheme="minorEastAsia" w:hAnsi="Times New Roman"/>
          <w:kern w:val="0"/>
          <w:sz w:val="20"/>
          <w:szCs w:val="20"/>
          <w:lang w:val="en-GB" w:eastAsia="zh-CN"/>
        </w:rPr>
        <w:t>Option 1-a: If none of the band combination in the example band combination list supported by UE, then UE declaration approach used.</w:t>
      </w:r>
    </w:p>
    <w:p w14:paraId="7D24F9EE" w14:textId="77777777" w:rsidR="00833C47" w:rsidRPr="00833C47" w:rsidRDefault="00833C47" w:rsidP="00833C47">
      <w:pPr>
        <w:pStyle w:val="aff7"/>
        <w:numPr>
          <w:ilvl w:val="4"/>
          <w:numId w:val="5"/>
        </w:numPr>
        <w:spacing w:line="360" w:lineRule="auto"/>
        <w:ind w:leftChars="0"/>
        <w:rPr>
          <w:rFonts w:ascii="Times New Roman" w:eastAsiaTheme="minorEastAsia" w:hAnsi="Times New Roman"/>
          <w:kern w:val="0"/>
          <w:sz w:val="20"/>
          <w:szCs w:val="20"/>
          <w:lang w:val="en-GB" w:eastAsia="zh-CN"/>
        </w:rPr>
      </w:pPr>
      <w:r w:rsidRPr="00833C47">
        <w:rPr>
          <w:rFonts w:ascii="Times New Roman" w:eastAsiaTheme="minorEastAsia" w:hAnsi="Times New Roman"/>
          <w:kern w:val="0"/>
          <w:sz w:val="20"/>
          <w:szCs w:val="20"/>
          <w:lang w:val="en-GB" w:eastAsia="zh-CN"/>
        </w:rPr>
        <w:t xml:space="preserve">Option 2-b: select the EN-DC combination with the largest frequency interval between the NR band to be tested and the LTE band from the UE supported EN-DC combination list. If no band combination can be found without MSD, then no testing for this NR carrier under EN-DC mode is needed.  </w:t>
      </w:r>
    </w:p>
    <w:p w14:paraId="18A38E43" w14:textId="0B7A6120" w:rsidR="00833C47" w:rsidRPr="00833C47" w:rsidRDefault="00361FC5" w:rsidP="00833C47">
      <w:pPr>
        <w:pStyle w:val="aff7"/>
        <w:numPr>
          <w:ilvl w:val="2"/>
          <w:numId w:val="5"/>
        </w:numPr>
        <w:spacing w:line="360" w:lineRule="auto"/>
        <w:ind w:leftChars="0"/>
        <w:rPr>
          <w:rFonts w:ascii="Times New Roman" w:eastAsiaTheme="minorEastAsia" w:hAnsi="Times New Roman"/>
          <w:kern w:val="0"/>
          <w:sz w:val="20"/>
          <w:szCs w:val="20"/>
          <w:lang w:val="en-GB" w:eastAsia="zh-CN"/>
        </w:rPr>
      </w:pPr>
      <w:r>
        <w:rPr>
          <w:rFonts w:ascii="Times New Roman" w:eastAsiaTheme="minorEastAsia" w:hAnsi="Times New Roman"/>
          <w:kern w:val="0"/>
          <w:sz w:val="20"/>
          <w:szCs w:val="20"/>
          <w:lang w:val="en-GB" w:eastAsia="zh-CN"/>
        </w:rPr>
        <w:t>M</w:t>
      </w:r>
      <w:r w:rsidR="00833C47" w:rsidRPr="00833C47">
        <w:rPr>
          <w:rFonts w:ascii="Times New Roman" w:eastAsiaTheme="minorEastAsia" w:hAnsi="Times New Roman"/>
          <w:kern w:val="0"/>
          <w:sz w:val="20"/>
          <w:szCs w:val="20"/>
          <w:lang w:val="en-GB" w:eastAsia="zh-CN"/>
        </w:rPr>
        <w:t>easurement frequencies mapping for EN-DC combinations</w:t>
      </w:r>
    </w:p>
    <w:p w14:paraId="6FFAC75D" w14:textId="77777777" w:rsidR="00833C47" w:rsidRPr="00833C47" w:rsidRDefault="00833C47" w:rsidP="00833C47">
      <w:pPr>
        <w:pStyle w:val="aff7"/>
        <w:numPr>
          <w:ilvl w:val="3"/>
          <w:numId w:val="5"/>
        </w:numPr>
        <w:spacing w:line="360" w:lineRule="auto"/>
        <w:ind w:leftChars="0"/>
        <w:rPr>
          <w:rFonts w:ascii="Times New Roman" w:eastAsiaTheme="minorEastAsia" w:hAnsi="Times New Roman"/>
          <w:kern w:val="0"/>
          <w:sz w:val="20"/>
          <w:szCs w:val="20"/>
          <w:lang w:val="en-GB" w:eastAsia="zh-CN"/>
        </w:rPr>
      </w:pPr>
      <w:r w:rsidRPr="00833C47">
        <w:rPr>
          <w:rFonts w:ascii="Times New Roman" w:eastAsiaTheme="minorEastAsia" w:hAnsi="Times New Roman"/>
          <w:kern w:val="0"/>
          <w:sz w:val="20"/>
          <w:szCs w:val="20"/>
          <w:lang w:val="en-GB" w:eastAsia="zh-CN"/>
        </w:rPr>
        <w:t>For one EN-DC combination, the measurement parameters for NR Low Mid High channels, the LTE frequency should be:</w:t>
      </w:r>
    </w:p>
    <w:p w14:paraId="02BF2124" w14:textId="77777777" w:rsidR="00833C47" w:rsidRPr="00833C47" w:rsidRDefault="00833C47" w:rsidP="00833C47">
      <w:pPr>
        <w:pStyle w:val="aff7"/>
        <w:numPr>
          <w:ilvl w:val="4"/>
          <w:numId w:val="5"/>
        </w:numPr>
        <w:spacing w:line="360" w:lineRule="auto"/>
        <w:ind w:leftChars="0"/>
        <w:rPr>
          <w:rFonts w:ascii="Times New Roman" w:eastAsiaTheme="minorEastAsia" w:hAnsi="Times New Roman"/>
          <w:kern w:val="0"/>
          <w:sz w:val="20"/>
          <w:szCs w:val="20"/>
          <w:lang w:val="en-GB" w:eastAsia="zh-CN"/>
        </w:rPr>
      </w:pPr>
      <w:r w:rsidRPr="00833C47">
        <w:rPr>
          <w:rFonts w:ascii="Times New Roman" w:eastAsiaTheme="minorEastAsia" w:hAnsi="Times New Roman"/>
          <w:kern w:val="0"/>
          <w:sz w:val="20"/>
          <w:szCs w:val="20"/>
          <w:lang w:val="en-GB" w:eastAsia="zh-CN"/>
        </w:rPr>
        <w:t>Option 1: correspond to E-UTRA Low Mid High channels respectively</w:t>
      </w:r>
    </w:p>
    <w:p w14:paraId="027A6F79" w14:textId="1DF8B75E" w:rsidR="00B551F1" w:rsidRDefault="003E045A" w:rsidP="003E045A">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3E045A">
        <w:rPr>
          <w:rFonts w:ascii="Times New Roman" w:eastAsiaTheme="minorEastAsia" w:hAnsi="Times New Roman"/>
          <w:kern w:val="0"/>
          <w:sz w:val="20"/>
          <w:szCs w:val="20"/>
          <w:lang w:val="en-GB" w:eastAsia="zh-CN"/>
        </w:rPr>
        <w:t>Test methodologies applicability for TRP TRS requirements</w:t>
      </w:r>
    </w:p>
    <w:p w14:paraId="1FE75F66" w14:textId="77777777" w:rsidR="003E045A" w:rsidRPr="003E045A" w:rsidRDefault="003E045A" w:rsidP="003E045A">
      <w:pPr>
        <w:pStyle w:val="aff7"/>
        <w:numPr>
          <w:ilvl w:val="3"/>
          <w:numId w:val="5"/>
        </w:numPr>
        <w:spacing w:line="360" w:lineRule="auto"/>
        <w:ind w:leftChars="0"/>
        <w:rPr>
          <w:rFonts w:ascii="Times New Roman" w:eastAsiaTheme="minorEastAsia" w:hAnsi="Times New Roman"/>
          <w:kern w:val="0"/>
          <w:sz w:val="20"/>
          <w:szCs w:val="20"/>
          <w:lang w:val="en-GB" w:eastAsia="zh-CN"/>
        </w:rPr>
      </w:pPr>
      <w:r w:rsidRPr="003E045A">
        <w:rPr>
          <w:rFonts w:ascii="Times New Roman" w:eastAsiaTheme="minorEastAsia" w:hAnsi="Times New Roman"/>
          <w:kern w:val="0"/>
          <w:sz w:val="20"/>
          <w:szCs w:val="20"/>
          <w:lang w:val="en-GB" w:eastAsia="zh-CN"/>
        </w:rPr>
        <w:t>Anechoic chamber based methodology is the single methodology for lab alignment and TRP TRS requirements activity by now. It can be selected as the reference, if alternative test methodologies are going to be fully defined in RAN4, and harmonized results should be confirmed. RAN4 will further discuss the harmonization framework for alternative test methods.</w:t>
      </w:r>
    </w:p>
    <w:p w14:paraId="22A8B6B2" w14:textId="77777777" w:rsidR="003E045A" w:rsidRPr="003E045A" w:rsidRDefault="003E045A" w:rsidP="003E045A">
      <w:pPr>
        <w:pStyle w:val="aff7"/>
        <w:numPr>
          <w:ilvl w:val="3"/>
          <w:numId w:val="5"/>
        </w:numPr>
        <w:spacing w:line="360" w:lineRule="auto"/>
        <w:ind w:leftChars="0"/>
        <w:rPr>
          <w:rFonts w:ascii="Times New Roman" w:eastAsiaTheme="minorEastAsia" w:hAnsi="Times New Roman"/>
          <w:kern w:val="0"/>
          <w:sz w:val="20"/>
          <w:szCs w:val="20"/>
          <w:lang w:val="en-GB" w:eastAsia="zh-CN"/>
        </w:rPr>
      </w:pPr>
      <w:r w:rsidRPr="003E045A">
        <w:rPr>
          <w:rFonts w:ascii="Times New Roman" w:eastAsiaTheme="minorEastAsia" w:hAnsi="Times New Roman"/>
          <w:kern w:val="0"/>
          <w:sz w:val="20"/>
          <w:szCs w:val="20"/>
          <w:lang w:val="en-GB" w:eastAsia="zh-CN"/>
        </w:rPr>
        <w:t>Applicability of alternative test methodologies after the full-package of the corresponding test method is finalized and the harmonization is confirmed, can be further defined.</w:t>
      </w:r>
    </w:p>
    <w:p w14:paraId="3B51E69E" w14:textId="5FBB91A6" w:rsidR="00B551F1" w:rsidRDefault="003E045A" w:rsidP="003E045A">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3E045A">
        <w:rPr>
          <w:rFonts w:ascii="Times New Roman" w:eastAsiaTheme="minorEastAsia" w:hAnsi="Times New Roman"/>
          <w:kern w:val="0"/>
          <w:sz w:val="20"/>
          <w:szCs w:val="20"/>
          <w:lang w:val="en-GB" w:eastAsia="zh-CN"/>
        </w:rPr>
        <w:t>Contacts list of OEMs support test lab TAS-OFF control</w:t>
      </w:r>
    </w:p>
    <w:p w14:paraId="593B4B30" w14:textId="77777777" w:rsidR="003E045A" w:rsidRPr="003E045A" w:rsidRDefault="003E045A" w:rsidP="003E045A">
      <w:pPr>
        <w:pStyle w:val="aff7"/>
        <w:numPr>
          <w:ilvl w:val="3"/>
          <w:numId w:val="5"/>
        </w:numPr>
        <w:spacing w:line="360" w:lineRule="auto"/>
        <w:ind w:leftChars="0"/>
        <w:rPr>
          <w:rFonts w:ascii="Times New Roman" w:eastAsiaTheme="minorEastAsia" w:hAnsi="Times New Roman"/>
          <w:kern w:val="0"/>
          <w:sz w:val="20"/>
          <w:szCs w:val="20"/>
          <w:lang w:val="en-GB" w:eastAsia="zh-CN"/>
        </w:rPr>
      </w:pPr>
      <w:r w:rsidRPr="003E045A">
        <w:rPr>
          <w:rFonts w:ascii="Times New Roman" w:eastAsiaTheme="minorEastAsia" w:hAnsi="Times New Roman"/>
          <w:kern w:val="0"/>
          <w:sz w:val="20"/>
          <w:szCs w:val="20"/>
          <w:lang w:val="en-GB" w:eastAsia="zh-CN"/>
        </w:rPr>
        <w:t>The performance test campaign framework can add a list of contacts for OEMs. This is for the labs to directly obtain OEM assistance for device settings (TAS off). This list will not force the OEMs to provide the assistance to test labs for the UEs those are not shared to test labs by themselves.</w:t>
      </w:r>
    </w:p>
    <w:p w14:paraId="0846EDEA" w14:textId="45ED5820" w:rsidR="00B551F1" w:rsidRPr="003E045A" w:rsidRDefault="00361FC5" w:rsidP="003E045A">
      <w:pPr>
        <w:pStyle w:val="aff7"/>
        <w:numPr>
          <w:ilvl w:val="2"/>
          <w:numId w:val="5"/>
        </w:numPr>
        <w:spacing w:line="360" w:lineRule="auto"/>
        <w:ind w:leftChars="0"/>
        <w:rPr>
          <w:rFonts w:ascii="Times New Roman" w:eastAsiaTheme="minorEastAsia" w:hAnsi="Times New Roman"/>
          <w:kern w:val="0"/>
          <w:sz w:val="20"/>
          <w:szCs w:val="20"/>
          <w:lang w:val="en-GB" w:eastAsia="zh-CN"/>
        </w:rPr>
      </w:pPr>
      <w:r>
        <w:rPr>
          <w:rFonts w:ascii="Times New Roman" w:eastAsiaTheme="minorEastAsia" w:hAnsi="Times New Roman"/>
          <w:kern w:val="0"/>
          <w:sz w:val="20"/>
          <w:szCs w:val="20"/>
          <w:lang w:val="en-GB" w:eastAsia="zh-CN"/>
        </w:rPr>
        <w:t>O</w:t>
      </w:r>
      <w:r w:rsidR="003E045A" w:rsidRPr="003E045A">
        <w:rPr>
          <w:rFonts w:ascii="Times New Roman" w:eastAsiaTheme="minorEastAsia" w:hAnsi="Times New Roman"/>
          <w:kern w:val="0"/>
          <w:sz w:val="20"/>
          <w:szCs w:val="20"/>
          <w:lang w:val="en-GB" w:eastAsia="zh-CN"/>
        </w:rPr>
        <w:t>ther aspects related to requirement definition</w:t>
      </w:r>
    </w:p>
    <w:p w14:paraId="74E3943C" w14:textId="77777777" w:rsidR="003E045A" w:rsidRPr="003E045A" w:rsidRDefault="003E045A" w:rsidP="003E045A">
      <w:pPr>
        <w:pStyle w:val="aff7"/>
        <w:numPr>
          <w:ilvl w:val="3"/>
          <w:numId w:val="5"/>
        </w:numPr>
        <w:spacing w:line="360" w:lineRule="auto"/>
        <w:ind w:leftChars="0"/>
        <w:rPr>
          <w:rFonts w:ascii="Times New Roman" w:eastAsiaTheme="minorEastAsia" w:hAnsi="Times New Roman"/>
          <w:kern w:val="0"/>
          <w:sz w:val="20"/>
          <w:szCs w:val="20"/>
          <w:lang w:val="en-GB" w:eastAsia="zh-CN"/>
        </w:rPr>
      </w:pPr>
      <w:r w:rsidRPr="003E045A">
        <w:rPr>
          <w:rFonts w:ascii="Times New Roman" w:eastAsiaTheme="minorEastAsia" w:hAnsi="Times New Roman"/>
          <w:kern w:val="0"/>
          <w:sz w:val="20"/>
          <w:szCs w:val="20"/>
          <w:lang w:val="en-GB" w:eastAsia="zh-CN"/>
        </w:rPr>
        <w:t xml:space="preserve">If minimum number of DUT is 50 for each band, each power class, then the Manufacturing tolerances should not be considered in RAN4.  </w:t>
      </w:r>
    </w:p>
    <w:p w14:paraId="18F4F6D4" w14:textId="77777777" w:rsidR="003E045A" w:rsidRPr="003E045A" w:rsidRDefault="003E045A" w:rsidP="003E045A">
      <w:pPr>
        <w:pStyle w:val="aff7"/>
        <w:numPr>
          <w:ilvl w:val="3"/>
          <w:numId w:val="5"/>
        </w:numPr>
        <w:spacing w:line="360" w:lineRule="auto"/>
        <w:ind w:leftChars="0"/>
        <w:rPr>
          <w:rFonts w:ascii="Times New Roman" w:eastAsiaTheme="minorEastAsia" w:hAnsi="Times New Roman"/>
          <w:kern w:val="0"/>
          <w:sz w:val="20"/>
          <w:szCs w:val="20"/>
          <w:lang w:val="en-GB" w:eastAsia="zh-CN"/>
        </w:rPr>
      </w:pPr>
      <w:r w:rsidRPr="003E045A">
        <w:rPr>
          <w:rFonts w:ascii="Times New Roman" w:eastAsiaTheme="minorEastAsia" w:hAnsi="Times New Roman"/>
          <w:kern w:val="0"/>
          <w:sz w:val="20"/>
          <w:szCs w:val="20"/>
          <w:lang w:val="en-GB" w:eastAsia="zh-CN"/>
        </w:rPr>
        <w:t>Multi-band impacts of antenna performance can be considered when specify TRP TRS requirements</w:t>
      </w:r>
    </w:p>
    <w:p w14:paraId="54481668" w14:textId="7E9ABEBF" w:rsidR="00ED44A1" w:rsidRPr="003E045A" w:rsidRDefault="003E045A" w:rsidP="003E045A">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3E045A">
        <w:rPr>
          <w:rFonts w:ascii="Times New Roman" w:eastAsiaTheme="minorEastAsia" w:hAnsi="Times New Roman"/>
          <w:kern w:val="0"/>
          <w:sz w:val="20"/>
          <w:szCs w:val="20"/>
          <w:lang w:val="en-GB" w:eastAsia="zh-CN"/>
        </w:rPr>
        <w:t>For TAS OFF verification procedure</w:t>
      </w:r>
    </w:p>
    <w:p w14:paraId="073D45E3" w14:textId="77777777" w:rsidR="003E045A" w:rsidRPr="003E045A" w:rsidRDefault="003E045A" w:rsidP="003E045A">
      <w:pPr>
        <w:pStyle w:val="aff7"/>
        <w:numPr>
          <w:ilvl w:val="3"/>
          <w:numId w:val="5"/>
        </w:numPr>
        <w:spacing w:line="360" w:lineRule="auto"/>
        <w:ind w:leftChars="0"/>
        <w:rPr>
          <w:rFonts w:ascii="Times New Roman" w:eastAsiaTheme="minorEastAsia" w:hAnsi="Times New Roman"/>
          <w:kern w:val="0"/>
          <w:sz w:val="20"/>
          <w:szCs w:val="20"/>
          <w:lang w:val="en-GB" w:eastAsia="zh-CN"/>
        </w:rPr>
      </w:pPr>
      <w:r w:rsidRPr="003E045A">
        <w:rPr>
          <w:rFonts w:ascii="Times New Roman" w:eastAsiaTheme="minorEastAsia" w:hAnsi="Times New Roman"/>
          <w:kern w:val="0"/>
          <w:sz w:val="20"/>
          <w:szCs w:val="20"/>
          <w:lang w:val="en-GB" w:eastAsia="zh-CN"/>
        </w:rPr>
        <w:t xml:space="preserve">Include a verification procedure during lab alignment and performance test phase that enables the labs to baseline and verify the TAS off setting prior to testing the planned scope. </w:t>
      </w:r>
    </w:p>
    <w:p w14:paraId="54AEBADA" w14:textId="77777777" w:rsidR="003E045A" w:rsidRPr="003E045A" w:rsidRDefault="003E045A" w:rsidP="003E045A">
      <w:pPr>
        <w:pStyle w:val="aff7"/>
        <w:numPr>
          <w:ilvl w:val="3"/>
          <w:numId w:val="5"/>
        </w:numPr>
        <w:spacing w:line="360" w:lineRule="auto"/>
        <w:ind w:leftChars="0"/>
        <w:rPr>
          <w:rFonts w:ascii="Times New Roman" w:eastAsiaTheme="minorEastAsia" w:hAnsi="Times New Roman"/>
          <w:kern w:val="0"/>
          <w:sz w:val="20"/>
          <w:szCs w:val="20"/>
          <w:lang w:val="en-GB" w:eastAsia="zh-CN"/>
        </w:rPr>
      </w:pPr>
      <w:r w:rsidRPr="003E045A">
        <w:rPr>
          <w:rFonts w:ascii="Times New Roman" w:eastAsiaTheme="minorEastAsia" w:hAnsi="Times New Roman"/>
          <w:kern w:val="0"/>
          <w:sz w:val="20"/>
          <w:szCs w:val="20"/>
          <w:lang w:val="en-GB" w:eastAsia="zh-CN"/>
        </w:rPr>
        <w:t>The general verification procedure is as following:</w:t>
      </w:r>
    </w:p>
    <w:p w14:paraId="4E432F89" w14:textId="77777777" w:rsidR="003E045A" w:rsidRPr="003E045A" w:rsidRDefault="003E045A" w:rsidP="003E045A">
      <w:pPr>
        <w:pStyle w:val="aff7"/>
        <w:numPr>
          <w:ilvl w:val="4"/>
          <w:numId w:val="5"/>
        </w:numPr>
        <w:spacing w:line="360" w:lineRule="auto"/>
        <w:ind w:leftChars="0"/>
        <w:rPr>
          <w:rFonts w:ascii="Times New Roman" w:eastAsiaTheme="minorEastAsia" w:hAnsi="Times New Roman"/>
          <w:kern w:val="0"/>
          <w:sz w:val="20"/>
          <w:szCs w:val="20"/>
          <w:lang w:val="en-GB" w:eastAsia="zh-CN"/>
        </w:rPr>
      </w:pPr>
      <w:r w:rsidRPr="003E045A">
        <w:rPr>
          <w:rFonts w:ascii="Times New Roman" w:eastAsiaTheme="minorEastAsia" w:hAnsi="Times New Roman"/>
          <w:kern w:val="0"/>
          <w:sz w:val="20"/>
          <w:szCs w:val="20"/>
          <w:lang w:val="en-GB" w:eastAsia="zh-CN"/>
        </w:rPr>
        <w:t>TAS OFF verification/sanity procedure: </w:t>
      </w:r>
    </w:p>
    <w:p w14:paraId="02837BA8" w14:textId="64E1F415" w:rsidR="003E045A" w:rsidRPr="003E045A" w:rsidRDefault="003E045A" w:rsidP="003E045A">
      <w:pPr>
        <w:pStyle w:val="aff7"/>
        <w:numPr>
          <w:ilvl w:val="5"/>
          <w:numId w:val="5"/>
        </w:numPr>
        <w:spacing w:line="360" w:lineRule="auto"/>
        <w:ind w:leftChars="0"/>
        <w:rPr>
          <w:rFonts w:ascii="Times New Roman" w:eastAsiaTheme="minorEastAsia" w:hAnsi="Times New Roman"/>
          <w:kern w:val="0"/>
          <w:sz w:val="20"/>
          <w:szCs w:val="20"/>
          <w:lang w:val="en-GB" w:eastAsia="zh-CN"/>
        </w:rPr>
      </w:pPr>
      <w:r w:rsidRPr="003E045A">
        <w:rPr>
          <w:rFonts w:ascii="Times New Roman" w:eastAsiaTheme="minorEastAsia" w:hAnsi="Times New Roman"/>
          <w:kern w:val="0"/>
          <w:sz w:val="20"/>
          <w:szCs w:val="20"/>
          <w:lang w:val="en-GB" w:eastAsia="zh-CN"/>
        </w:rPr>
        <w:t>Perform OTA TRP measurement baseline test with top of device pointing towards +Z and display oriented at phi (azimuth) 0 degree following the traditional alignment method;</w:t>
      </w:r>
    </w:p>
    <w:p w14:paraId="092B8A31" w14:textId="743A27F1" w:rsidR="003E045A" w:rsidRPr="003E045A" w:rsidRDefault="003E045A" w:rsidP="003E045A">
      <w:pPr>
        <w:pStyle w:val="aff7"/>
        <w:numPr>
          <w:ilvl w:val="5"/>
          <w:numId w:val="5"/>
        </w:numPr>
        <w:spacing w:line="360" w:lineRule="auto"/>
        <w:ind w:leftChars="0"/>
        <w:rPr>
          <w:rFonts w:ascii="Times New Roman" w:eastAsiaTheme="minorEastAsia" w:hAnsi="Times New Roman"/>
          <w:kern w:val="0"/>
          <w:sz w:val="20"/>
          <w:szCs w:val="20"/>
          <w:lang w:val="en-GB" w:eastAsia="zh-CN"/>
        </w:rPr>
      </w:pPr>
      <w:r w:rsidRPr="003E045A">
        <w:rPr>
          <w:rFonts w:ascii="Times New Roman" w:eastAsiaTheme="minorEastAsia" w:hAnsi="Times New Roman"/>
          <w:kern w:val="0"/>
          <w:sz w:val="20"/>
          <w:szCs w:val="20"/>
          <w:lang w:val="en-GB" w:eastAsia="zh-CN"/>
        </w:rPr>
        <w:t xml:space="preserve">Benchmark with similar TRP measurement OTA test with top of device pointing towards -Z and display oriented at phi (azimuth) 0 degree. The point equivalently spaced from the bottom of the device as the original reference point is spaced from the top of the device will be positioned at the center of the quiet zone. </w:t>
      </w:r>
    </w:p>
    <w:p w14:paraId="66612915" w14:textId="77777777" w:rsidR="003E045A" w:rsidRPr="003E045A" w:rsidRDefault="003E045A" w:rsidP="003E045A">
      <w:pPr>
        <w:pStyle w:val="aff7"/>
        <w:numPr>
          <w:ilvl w:val="4"/>
          <w:numId w:val="5"/>
        </w:numPr>
        <w:spacing w:line="360" w:lineRule="auto"/>
        <w:ind w:leftChars="0"/>
        <w:rPr>
          <w:rFonts w:ascii="Times New Roman" w:eastAsiaTheme="minorEastAsia" w:hAnsi="Times New Roman"/>
          <w:kern w:val="0"/>
          <w:sz w:val="20"/>
          <w:szCs w:val="20"/>
          <w:lang w:val="en-GB" w:eastAsia="zh-CN"/>
        </w:rPr>
      </w:pPr>
      <w:r w:rsidRPr="003E045A">
        <w:rPr>
          <w:rFonts w:ascii="Times New Roman" w:eastAsiaTheme="minorEastAsia" w:hAnsi="Times New Roman"/>
          <w:kern w:val="0"/>
          <w:sz w:val="20"/>
          <w:szCs w:val="20"/>
          <w:lang w:val="en-GB" w:eastAsia="zh-CN"/>
        </w:rPr>
        <w:t xml:space="preserve">Expectation: The magnitude of the TRP measurement being equal; Similar 2D and/or 3D radiation </w:t>
      </w:r>
      <w:r w:rsidRPr="003E045A">
        <w:rPr>
          <w:rFonts w:ascii="Times New Roman" w:eastAsiaTheme="minorEastAsia" w:hAnsi="Times New Roman"/>
          <w:kern w:val="0"/>
          <w:sz w:val="20"/>
          <w:szCs w:val="20"/>
          <w:lang w:val="en-GB" w:eastAsia="zh-CN"/>
        </w:rPr>
        <w:lastRenderedPageBreak/>
        <w:t>pattern is expected (with 180 degrees rotation). This provides non-intrusive confirmation that the device indeed is tested with TAS OFF.</w:t>
      </w:r>
    </w:p>
    <w:p w14:paraId="3871ECB4" w14:textId="77777777" w:rsidR="003E045A" w:rsidRPr="003E045A" w:rsidRDefault="003E045A" w:rsidP="003E045A">
      <w:pPr>
        <w:pStyle w:val="aff7"/>
        <w:numPr>
          <w:ilvl w:val="4"/>
          <w:numId w:val="5"/>
        </w:numPr>
        <w:spacing w:line="360" w:lineRule="auto"/>
        <w:ind w:leftChars="0"/>
        <w:rPr>
          <w:rFonts w:ascii="Times New Roman" w:eastAsiaTheme="minorEastAsia" w:hAnsi="Times New Roman"/>
          <w:kern w:val="0"/>
          <w:sz w:val="20"/>
          <w:szCs w:val="20"/>
          <w:lang w:val="en-GB" w:eastAsia="zh-CN"/>
        </w:rPr>
      </w:pPr>
      <w:r w:rsidRPr="003E045A">
        <w:rPr>
          <w:rFonts w:ascii="Times New Roman" w:eastAsiaTheme="minorEastAsia" w:hAnsi="Times New Roman"/>
          <w:kern w:val="0"/>
          <w:sz w:val="20"/>
          <w:szCs w:val="20"/>
          <w:lang w:val="en-GB" w:eastAsia="zh-CN"/>
        </w:rPr>
        <w:t>An additional alignment option to perform the above verification procedure is to orient the display in vertical alignment (along z-axis) flip the DUT upside down (vary theta) and perform the comparison of radiation pattern as described above.</w:t>
      </w:r>
    </w:p>
    <w:p w14:paraId="5EED25E0" w14:textId="77777777" w:rsidR="003E045A" w:rsidRPr="003E045A" w:rsidRDefault="003E045A" w:rsidP="003E045A">
      <w:pPr>
        <w:pStyle w:val="aff7"/>
        <w:numPr>
          <w:ilvl w:val="3"/>
          <w:numId w:val="5"/>
        </w:numPr>
        <w:spacing w:line="360" w:lineRule="auto"/>
        <w:ind w:leftChars="0"/>
        <w:rPr>
          <w:rFonts w:ascii="Times New Roman" w:eastAsiaTheme="minorEastAsia" w:hAnsi="Times New Roman"/>
          <w:kern w:val="0"/>
          <w:sz w:val="20"/>
          <w:szCs w:val="20"/>
          <w:lang w:val="en-GB" w:eastAsia="zh-CN"/>
        </w:rPr>
      </w:pPr>
      <w:r w:rsidRPr="003E045A">
        <w:rPr>
          <w:rFonts w:ascii="Times New Roman" w:eastAsiaTheme="minorEastAsia" w:hAnsi="Times New Roman"/>
          <w:kern w:val="0"/>
          <w:sz w:val="20"/>
          <w:szCs w:val="20"/>
          <w:lang w:val="en-GB" w:eastAsia="zh-CN"/>
        </w:rPr>
        <w:t>The applicability of this verification procedure is FFS. The criteria of confirming TAS-OFF based on above verification procedure is FFS.</w:t>
      </w:r>
    </w:p>
    <w:p w14:paraId="0CF220B2" w14:textId="77777777" w:rsidR="00016C82" w:rsidRPr="00C23A9D" w:rsidRDefault="00016C82" w:rsidP="00016C82">
      <w:pPr>
        <w:rPr>
          <w:rFonts w:eastAsia="Yu Mincho"/>
          <w:u w:val="single"/>
          <w:lang w:eastAsia="ja-JP"/>
        </w:rPr>
      </w:pPr>
      <w:r w:rsidRPr="00C23A9D">
        <w:rPr>
          <w:rFonts w:eastAsia="Yu Mincho" w:hint="eastAsia"/>
          <w:lang w:eastAsia="ja-JP"/>
        </w:rPr>
        <w:t>•</w:t>
      </w:r>
      <w:r w:rsidRPr="00C23A9D">
        <w:rPr>
          <w:rFonts w:eastAsia="Yu Mincho"/>
          <w:lang w:eastAsia="ja-JP"/>
        </w:rPr>
        <w:tab/>
      </w:r>
      <w:r w:rsidRPr="00C23A9D">
        <w:rPr>
          <w:rFonts w:eastAsia="Yu Mincho"/>
          <w:u w:val="single"/>
          <w:lang w:eastAsia="ja-JP"/>
        </w:rPr>
        <w:t>UE with multi-antenna</w:t>
      </w:r>
    </w:p>
    <w:p w14:paraId="3FDCF640" w14:textId="6737A3EF" w:rsidR="00016C82" w:rsidRPr="00C23A9D" w:rsidRDefault="00431509" w:rsidP="00016C82">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431509">
        <w:rPr>
          <w:rFonts w:ascii="Times New Roman" w:eastAsiaTheme="minorEastAsia" w:hAnsi="Times New Roman"/>
          <w:kern w:val="0"/>
          <w:sz w:val="20"/>
          <w:szCs w:val="20"/>
          <w:lang w:eastAsia="zh-CN"/>
        </w:rPr>
        <w:t>Test methodology for TAS ON</w:t>
      </w:r>
    </w:p>
    <w:p w14:paraId="1ADFC7D3" w14:textId="00797629" w:rsidR="00016C82" w:rsidRDefault="00431509" w:rsidP="00016C82">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431509">
        <w:rPr>
          <w:rFonts w:ascii="Times New Roman" w:eastAsiaTheme="minorEastAsia" w:hAnsi="Times New Roman"/>
          <w:kern w:val="0"/>
          <w:sz w:val="20"/>
          <w:szCs w:val="20"/>
          <w:lang w:val="en-GB" w:eastAsia="zh-CN"/>
        </w:rPr>
        <w:t>Verification procedure for TAS ON valid or not is not needed.</w:t>
      </w:r>
    </w:p>
    <w:p w14:paraId="5DA27E9D" w14:textId="14A93EE9" w:rsidR="003E045A" w:rsidRDefault="00431509" w:rsidP="00431509">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431509">
        <w:rPr>
          <w:rFonts w:ascii="Times New Roman" w:eastAsiaTheme="minorEastAsia" w:hAnsi="Times New Roman"/>
          <w:kern w:val="0"/>
          <w:sz w:val="20"/>
          <w:szCs w:val="20"/>
          <w:lang w:eastAsia="zh-CN"/>
        </w:rPr>
        <w:t>Test methodology for TxD</w:t>
      </w:r>
    </w:p>
    <w:p w14:paraId="63493EB9" w14:textId="77777777" w:rsidR="00431509" w:rsidRPr="00431509" w:rsidRDefault="00431509" w:rsidP="00431509">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431509">
        <w:rPr>
          <w:rFonts w:ascii="Times New Roman" w:eastAsiaTheme="minorEastAsia" w:hAnsi="Times New Roman"/>
          <w:kern w:val="0"/>
          <w:sz w:val="20"/>
          <w:szCs w:val="20"/>
          <w:lang w:val="en-GB" w:eastAsia="zh-CN"/>
        </w:rPr>
        <w:t xml:space="preserve">RAN4 can further discuss the feasibility of the following approaches: </w:t>
      </w:r>
    </w:p>
    <w:p w14:paraId="0BF81B26" w14:textId="77777777" w:rsidR="00431509" w:rsidRPr="00431509" w:rsidRDefault="00431509" w:rsidP="00431509">
      <w:pPr>
        <w:pStyle w:val="aff7"/>
        <w:numPr>
          <w:ilvl w:val="3"/>
          <w:numId w:val="5"/>
        </w:numPr>
        <w:spacing w:line="360" w:lineRule="auto"/>
        <w:ind w:leftChars="0"/>
        <w:rPr>
          <w:rFonts w:ascii="Times New Roman" w:eastAsiaTheme="minorEastAsia" w:hAnsi="Times New Roman"/>
          <w:kern w:val="0"/>
          <w:sz w:val="20"/>
          <w:szCs w:val="20"/>
          <w:lang w:val="en-GB" w:eastAsia="zh-CN"/>
        </w:rPr>
      </w:pPr>
      <w:r w:rsidRPr="00431509">
        <w:rPr>
          <w:rFonts w:ascii="Times New Roman" w:eastAsiaTheme="minorEastAsia" w:hAnsi="Times New Roman"/>
          <w:kern w:val="0"/>
          <w:sz w:val="20"/>
          <w:szCs w:val="20"/>
          <w:lang w:val="en-GB" w:eastAsia="zh-CN"/>
        </w:rPr>
        <w:t>Method A</w:t>
      </w:r>
    </w:p>
    <w:p w14:paraId="48362F69" w14:textId="77777777" w:rsidR="00431509" w:rsidRPr="00431509" w:rsidRDefault="00431509" w:rsidP="00431509">
      <w:pPr>
        <w:pStyle w:val="aff7"/>
        <w:numPr>
          <w:ilvl w:val="4"/>
          <w:numId w:val="5"/>
        </w:numPr>
        <w:spacing w:line="360" w:lineRule="auto"/>
        <w:ind w:leftChars="0"/>
        <w:rPr>
          <w:rFonts w:ascii="Times New Roman" w:eastAsiaTheme="minorEastAsia" w:hAnsi="Times New Roman"/>
          <w:kern w:val="0"/>
          <w:sz w:val="20"/>
          <w:szCs w:val="20"/>
          <w:lang w:val="en-GB" w:eastAsia="zh-CN"/>
        </w:rPr>
      </w:pPr>
      <w:r w:rsidRPr="00431509">
        <w:rPr>
          <w:rFonts w:ascii="Times New Roman" w:eastAsiaTheme="minorEastAsia" w:hAnsi="Times New Roman"/>
          <w:kern w:val="0"/>
          <w:sz w:val="20"/>
          <w:szCs w:val="20"/>
          <w:lang w:val="en-GB" w:eastAsia="zh-CN"/>
        </w:rPr>
        <w:t>Option A1: To measure TRP per antenna under test mode separately and sum them up.</w:t>
      </w:r>
    </w:p>
    <w:p w14:paraId="61C5A83C" w14:textId="77777777" w:rsidR="00431509" w:rsidRPr="00431509" w:rsidRDefault="00431509" w:rsidP="00431509">
      <w:pPr>
        <w:pStyle w:val="aff7"/>
        <w:numPr>
          <w:ilvl w:val="4"/>
          <w:numId w:val="5"/>
        </w:numPr>
        <w:spacing w:line="360" w:lineRule="auto"/>
        <w:ind w:leftChars="0"/>
        <w:rPr>
          <w:rFonts w:ascii="Times New Roman" w:eastAsiaTheme="minorEastAsia" w:hAnsi="Times New Roman"/>
          <w:kern w:val="0"/>
          <w:sz w:val="20"/>
          <w:szCs w:val="20"/>
          <w:lang w:val="en-GB" w:eastAsia="zh-CN"/>
        </w:rPr>
      </w:pPr>
      <w:r w:rsidRPr="00431509">
        <w:rPr>
          <w:rFonts w:ascii="Times New Roman" w:eastAsiaTheme="minorEastAsia" w:hAnsi="Times New Roman"/>
          <w:kern w:val="0"/>
          <w:sz w:val="20"/>
          <w:szCs w:val="20"/>
          <w:lang w:val="en-GB" w:eastAsia="zh-CN"/>
        </w:rPr>
        <w:t xml:space="preserve">Option A2: To measure TRP per branch via sending TPMI 0 and TMPI 1 separately and sum them up. </w:t>
      </w:r>
    </w:p>
    <w:p w14:paraId="76D3DE82" w14:textId="77777777" w:rsidR="00431509" w:rsidRPr="00431509" w:rsidRDefault="00431509" w:rsidP="00431509">
      <w:pPr>
        <w:pStyle w:val="aff7"/>
        <w:numPr>
          <w:ilvl w:val="3"/>
          <w:numId w:val="5"/>
        </w:numPr>
        <w:spacing w:line="360" w:lineRule="auto"/>
        <w:ind w:leftChars="0"/>
        <w:rPr>
          <w:rFonts w:ascii="Times New Roman" w:eastAsiaTheme="minorEastAsia" w:hAnsi="Times New Roman"/>
          <w:kern w:val="0"/>
          <w:sz w:val="20"/>
          <w:szCs w:val="20"/>
          <w:lang w:val="en-GB" w:eastAsia="zh-CN"/>
        </w:rPr>
      </w:pPr>
      <w:r w:rsidRPr="00431509">
        <w:rPr>
          <w:rFonts w:ascii="Times New Roman" w:eastAsiaTheme="minorEastAsia" w:hAnsi="Times New Roman"/>
          <w:kern w:val="0"/>
          <w:sz w:val="20"/>
          <w:szCs w:val="20"/>
          <w:lang w:val="en-GB" w:eastAsia="zh-CN"/>
        </w:rPr>
        <w:t>Method B: Make UE worked in Tx Diversity mode. Test TRP with both of the antennas transmitting together. It is the TRP for the UE with Tx Diversity.</w:t>
      </w:r>
    </w:p>
    <w:p w14:paraId="390C23D4" w14:textId="77777777" w:rsidR="00431509" w:rsidRPr="00431509" w:rsidRDefault="00431509" w:rsidP="00431509">
      <w:pPr>
        <w:pStyle w:val="aff7"/>
        <w:numPr>
          <w:ilvl w:val="3"/>
          <w:numId w:val="5"/>
        </w:numPr>
        <w:spacing w:line="360" w:lineRule="auto"/>
        <w:ind w:leftChars="0"/>
        <w:rPr>
          <w:rFonts w:ascii="Times New Roman" w:eastAsiaTheme="minorEastAsia" w:hAnsi="Times New Roman"/>
          <w:kern w:val="0"/>
          <w:sz w:val="20"/>
          <w:szCs w:val="20"/>
          <w:lang w:val="en-GB" w:eastAsia="zh-CN"/>
        </w:rPr>
      </w:pPr>
      <w:r w:rsidRPr="00431509">
        <w:rPr>
          <w:rFonts w:ascii="Times New Roman" w:eastAsiaTheme="minorEastAsia" w:hAnsi="Times New Roman"/>
          <w:kern w:val="0"/>
          <w:sz w:val="20"/>
          <w:szCs w:val="20"/>
          <w:lang w:val="en-GB" w:eastAsia="zh-CN"/>
        </w:rPr>
        <w:t>Other methods are not precluded</w:t>
      </w:r>
    </w:p>
    <w:p w14:paraId="21C74692" w14:textId="77777777" w:rsidR="00431509" w:rsidRPr="00431509" w:rsidRDefault="00431509" w:rsidP="00431509">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431509">
        <w:rPr>
          <w:rFonts w:ascii="Times New Roman" w:eastAsiaTheme="minorEastAsia" w:hAnsi="Times New Roman"/>
          <w:kern w:val="0"/>
          <w:sz w:val="20"/>
          <w:szCs w:val="20"/>
          <w:lang w:val="en-GB" w:eastAsia="zh-CN"/>
        </w:rPr>
        <w:t>The detailed UE configuration is FFS</w:t>
      </w:r>
    </w:p>
    <w:p w14:paraId="74EB1E9C" w14:textId="77777777" w:rsidR="00431509" w:rsidRPr="00431509" w:rsidRDefault="00431509" w:rsidP="00431509">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431509">
        <w:rPr>
          <w:rFonts w:ascii="Times New Roman" w:eastAsiaTheme="minorEastAsia" w:hAnsi="Times New Roman"/>
          <w:kern w:val="0"/>
          <w:sz w:val="20"/>
          <w:szCs w:val="20"/>
          <w:lang w:val="en-GB" w:eastAsia="zh-CN"/>
        </w:rPr>
        <w:t>RAN4 should further discuss the dependency of TxD and ULFPTx</w:t>
      </w:r>
    </w:p>
    <w:p w14:paraId="2AF1D3F3" w14:textId="69DCF537" w:rsidR="003E045A" w:rsidRPr="00B86112" w:rsidRDefault="00431509" w:rsidP="00B86112">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B86112">
        <w:rPr>
          <w:rFonts w:ascii="Times New Roman" w:eastAsiaTheme="minorEastAsia" w:hAnsi="Times New Roman"/>
          <w:kern w:val="0"/>
          <w:sz w:val="20"/>
          <w:szCs w:val="20"/>
          <w:lang w:eastAsia="zh-CN"/>
        </w:rPr>
        <w:t>Consideration on test mode for test methodology for TxD UEs</w:t>
      </w:r>
    </w:p>
    <w:p w14:paraId="1FFB86AD" w14:textId="77777777" w:rsidR="00431509" w:rsidRPr="00B86112" w:rsidRDefault="00431509" w:rsidP="00B86112">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B86112">
        <w:rPr>
          <w:rFonts w:ascii="Times New Roman" w:eastAsiaTheme="minorEastAsia" w:hAnsi="Times New Roman"/>
          <w:kern w:val="0"/>
          <w:sz w:val="20"/>
          <w:szCs w:val="20"/>
          <w:lang w:val="en-GB" w:eastAsia="zh-CN"/>
        </w:rPr>
        <w:t>Leave the test mode as one back-up solution at current stage, and consider it only if it is the single solution for TxD TRP testing.</w:t>
      </w:r>
    </w:p>
    <w:p w14:paraId="5CB828A1" w14:textId="7E25E27B" w:rsidR="00431509" w:rsidRDefault="00431509" w:rsidP="00B86112">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B86112">
        <w:rPr>
          <w:rFonts w:ascii="Times New Roman" w:eastAsiaTheme="minorEastAsia" w:hAnsi="Times New Roman"/>
          <w:kern w:val="0"/>
          <w:sz w:val="20"/>
          <w:szCs w:val="20"/>
          <w:lang w:eastAsia="zh-CN"/>
        </w:rPr>
        <w:t>Test methodology for multi antenna receivers</w:t>
      </w:r>
    </w:p>
    <w:p w14:paraId="7D323515" w14:textId="77777777" w:rsidR="00431509" w:rsidRPr="00B86112" w:rsidRDefault="00431509" w:rsidP="00B86112">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B86112">
        <w:rPr>
          <w:rFonts w:ascii="Times New Roman" w:eastAsiaTheme="minorEastAsia" w:hAnsi="Times New Roman"/>
          <w:kern w:val="0"/>
          <w:sz w:val="20"/>
          <w:szCs w:val="20"/>
          <w:lang w:val="en-GB" w:eastAsia="zh-CN"/>
        </w:rPr>
        <w:t>If a device implements more receive antennas than the minimum required by 3GPP, TRS should be measured under device default setting.</w:t>
      </w:r>
    </w:p>
    <w:p w14:paraId="1C14F3CB" w14:textId="2804C9C2" w:rsidR="00595AFC" w:rsidRDefault="00595AFC" w:rsidP="00595AFC">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595AFC">
        <w:rPr>
          <w:rFonts w:ascii="Times New Roman" w:eastAsiaTheme="minorEastAsia" w:hAnsi="Times New Roman"/>
          <w:kern w:val="0"/>
          <w:sz w:val="20"/>
          <w:szCs w:val="20"/>
          <w:lang w:eastAsia="zh-CN"/>
        </w:rPr>
        <w:t>Test time reduction</w:t>
      </w:r>
    </w:p>
    <w:p w14:paraId="630EF74D" w14:textId="77777777" w:rsidR="00595AFC" w:rsidRPr="00595AFC" w:rsidRDefault="00595AFC" w:rsidP="00595AFC">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595AFC">
        <w:rPr>
          <w:rFonts w:ascii="Times New Roman" w:eastAsiaTheme="minorEastAsia" w:hAnsi="Times New Roman"/>
          <w:kern w:val="0"/>
          <w:sz w:val="20"/>
          <w:szCs w:val="20"/>
          <w:lang w:val="en-GB" w:eastAsia="zh-CN"/>
        </w:rPr>
        <w:t>RAN4 further study the antenna tuning impacts on the radiation pattern of NR carrier under EN-DC.</w:t>
      </w:r>
    </w:p>
    <w:p w14:paraId="50323178" w14:textId="77777777" w:rsidR="00595AFC" w:rsidRPr="00595AFC" w:rsidRDefault="00595AFC" w:rsidP="00595AFC">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595AFC">
        <w:rPr>
          <w:rFonts w:ascii="Times New Roman" w:eastAsiaTheme="minorEastAsia" w:hAnsi="Times New Roman"/>
          <w:kern w:val="0"/>
          <w:sz w:val="20"/>
          <w:szCs w:val="20"/>
          <w:lang w:val="en-GB" w:eastAsia="zh-CN"/>
        </w:rPr>
        <w:t>Companies are encouraged to share measurement results of antenna pattern under SA and EN-DC mode for comparison.</w:t>
      </w:r>
    </w:p>
    <w:p w14:paraId="30A0A309" w14:textId="77777777" w:rsidR="00595AFC" w:rsidRPr="00595AFC" w:rsidRDefault="00595AFC" w:rsidP="00595AFC">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595AFC">
        <w:rPr>
          <w:rFonts w:ascii="Times New Roman" w:eastAsiaTheme="minorEastAsia" w:hAnsi="Times New Roman"/>
          <w:kern w:val="0"/>
          <w:sz w:val="20"/>
          <w:szCs w:val="20"/>
          <w:lang w:val="en-GB" w:eastAsia="zh-CN"/>
        </w:rPr>
        <w:t>Further assess the need for single-point offset testing.</w:t>
      </w:r>
    </w:p>
    <w:p w14:paraId="74F6139A" w14:textId="77777777" w:rsidR="00595AFC" w:rsidRPr="00C708A5" w:rsidRDefault="00595AFC" w:rsidP="00983404">
      <w:pPr>
        <w:pStyle w:val="aff7"/>
        <w:spacing w:line="360" w:lineRule="auto"/>
        <w:ind w:leftChars="0" w:left="564"/>
        <w:rPr>
          <w:rFonts w:ascii="Times New Roman" w:eastAsiaTheme="minorEastAsia" w:hAnsi="Times New Roman"/>
          <w:kern w:val="0"/>
          <w:sz w:val="20"/>
          <w:szCs w:val="20"/>
          <w:lang w:eastAsia="zh-CN"/>
        </w:rPr>
      </w:pPr>
    </w:p>
    <w:p w14:paraId="703572FE" w14:textId="776A2FB0" w:rsidR="00111094" w:rsidRPr="00C23A9D" w:rsidRDefault="009A2607" w:rsidP="002A7D77">
      <w:pPr>
        <w:pStyle w:val="4"/>
        <w:rPr>
          <w:lang w:eastAsia="ja-JP"/>
        </w:rPr>
      </w:pPr>
      <w:r w:rsidRPr="00C23A9D">
        <w:rPr>
          <w:lang w:eastAsia="ja-JP"/>
        </w:rPr>
        <w:t>2.4.2</w:t>
      </w:r>
      <w:r w:rsidRPr="00C23A9D">
        <w:rPr>
          <w:lang w:eastAsia="ja-JP"/>
        </w:rPr>
        <w:tab/>
        <w:t>Remaining Open issues</w:t>
      </w:r>
    </w:p>
    <w:p w14:paraId="132B974A" w14:textId="1FD725CA" w:rsidR="004B3530" w:rsidRPr="00C23A9D" w:rsidRDefault="00273F6E" w:rsidP="00CC1702">
      <w:pPr>
        <w:numPr>
          <w:ilvl w:val="0"/>
          <w:numId w:val="7"/>
        </w:numPr>
        <w:ind w:left="714" w:hanging="357"/>
        <w:rPr>
          <w:rFonts w:eastAsiaTheme="minorEastAsia"/>
          <w:lang w:val="en-US" w:eastAsia="zh-CN"/>
        </w:rPr>
      </w:pPr>
      <w:r>
        <w:rPr>
          <w:rFonts w:eastAsiaTheme="minorEastAsia"/>
          <w:lang w:val="en-US" w:eastAsia="zh-CN"/>
        </w:rPr>
        <w:t>Core part WI (none)</w:t>
      </w:r>
    </w:p>
    <w:p w14:paraId="0FB38DD0" w14:textId="4DD833ED" w:rsidR="003E55F5" w:rsidRDefault="00273F6E" w:rsidP="00CC1702">
      <w:pPr>
        <w:numPr>
          <w:ilvl w:val="0"/>
          <w:numId w:val="7"/>
        </w:numPr>
        <w:ind w:left="714" w:hanging="357"/>
        <w:rPr>
          <w:rFonts w:eastAsiaTheme="minorEastAsia"/>
          <w:lang w:val="en-US" w:eastAsia="zh-CN"/>
        </w:rPr>
      </w:pPr>
      <w:r>
        <w:rPr>
          <w:rFonts w:eastAsiaTheme="minorEastAsia"/>
          <w:lang w:val="en-US" w:eastAsia="zh-CN"/>
        </w:rPr>
        <w:t>Performance part WI</w:t>
      </w:r>
    </w:p>
    <w:p w14:paraId="500E3010" w14:textId="1B63A578" w:rsidR="00273F6E" w:rsidRDefault="00273F6E" w:rsidP="00CC1702">
      <w:pPr>
        <w:numPr>
          <w:ilvl w:val="1"/>
          <w:numId w:val="7"/>
        </w:numPr>
        <w:rPr>
          <w:rFonts w:eastAsiaTheme="minorEastAsia"/>
          <w:lang w:val="en-US" w:eastAsia="zh-CN"/>
        </w:rPr>
      </w:pPr>
      <w:r>
        <w:rPr>
          <w:rFonts w:eastAsiaTheme="minorEastAsia"/>
          <w:lang w:val="en-US" w:eastAsia="zh-CN"/>
        </w:rPr>
        <w:t>Lab alignment activity</w:t>
      </w:r>
    </w:p>
    <w:p w14:paraId="481FBCB0" w14:textId="5FBB4F3D" w:rsidR="009E25AE" w:rsidRDefault="009E25AE" w:rsidP="00CC1702">
      <w:pPr>
        <w:numPr>
          <w:ilvl w:val="2"/>
          <w:numId w:val="7"/>
        </w:numPr>
        <w:rPr>
          <w:rFonts w:eastAsiaTheme="minorEastAsia"/>
          <w:lang w:val="en-US" w:eastAsia="zh-CN"/>
        </w:rPr>
      </w:pPr>
      <w:r>
        <w:rPr>
          <w:rFonts w:eastAsiaTheme="minorEastAsia"/>
          <w:lang w:val="en-US" w:eastAsia="zh-CN"/>
        </w:rPr>
        <w:t>Reference value for lab alignment</w:t>
      </w:r>
    </w:p>
    <w:p w14:paraId="58CFA1CB" w14:textId="2F4012D8" w:rsidR="00273F6E" w:rsidRDefault="00273F6E" w:rsidP="00CC1702">
      <w:pPr>
        <w:numPr>
          <w:ilvl w:val="2"/>
          <w:numId w:val="7"/>
        </w:numPr>
        <w:rPr>
          <w:rFonts w:eastAsiaTheme="minorEastAsia"/>
          <w:lang w:val="en-US" w:eastAsia="zh-CN"/>
        </w:rPr>
      </w:pPr>
      <w:r>
        <w:rPr>
          <w:rFonts w:eastAsiaTheme="minorEastAsia"/>
          <w:lang w:val="en-US" w:eastAsia="zh-CN"/>
        </w:rPr>
        <w:t>Pass/fail limit of lab alignment</w:t>
      </w:r>
    </w:p>
    <w:p w14:paraId="310372E2" w14:textId="3D699D13" w:rsidR="00273F6E" w:rsidRDefault="00273F6E" w:rsidP="00CC1702">
      <w:pPr>
        <w:numPr>
          <w:ilvl w:val="2"/>
          <w:numId w:val="7"/>
        </w:numPr>
        <w:rPr>
          <w:rFonts w:eastAsiaTheme="minorEastAsia"/>
          <w:lang w:val="en-US" w:eastAsia="zh-CN"/>
        </w:rPr>
      </w:pPr>
      <w:r>
        <w:rPr>
          <w:rFonts w:eastAsiaTheme="minorEastAsia"/>
          <w:lang w:val="en-US" w:eastAsia="zh-CN"/>
        </w:rPr>
        <w:t>Lab alignment conclusion</w:t>
      </w:r>
    </w:p>
    <w:p w14:paraId="1504DD64" w14:textId="626544C6" w:rsidR="00273F6E" w:rsidRDefault="00273F6E" w:rsidP="00CC1702">
      <w:pPr>
        <w:numPr>
          <w:ilvl w:val="1"/>
          <w:numId w:val="7"/>
        </w:numPr>
        <w:rPr>
          <w:rFonts w:eastAsiaTheme="minorEastAsia"/>
          <w:lang w:val="en-US" w:eastAsia="zh-CN"/>
        </w:rPr>
      </w:pPr>
      <w:r>
        <w:rPr>
          <w:rFonts w:eastAsiaTheme="minorEastAsia"/>
          <w:lang w:val="en-US" w:eastAsia="zh-CN"/>
        </w:rPr>
        <w:t>Performance requirement activity</w:t>
      </w:r>
    </w:p>
    <w:p w14:paraId="53E2AD48" w14:textId="02B86F51" w:rsidR="00690CAB" w:rsidRDefault="00690CAB" w:rsidP="00CC1702">
      <w:pPr>
        <w:numPr>
          <w:ilvl w:val="2"/>
          <w:numId w:val="7"/>
        </w:numPr>
        <w:rPr>
          <w:rFonts w:eastAsiaTheme="minorEastAsia"/>
          <w:lang w:val="en-US" w:eastAsia="zh-CN"/>
        </w:rPr>
      </w:pPr>
      <w:r>
        <w:rPr>
          <w:rFonts w:eastAsiaTheme="minorEastAsia"/>
          <w:lang w:val="en-US" w:eastAsia="zh-CN"/>
        </w:rPr>
        <w:t>UE measurement results collection</w:t>
      </w:r>
    </w:p>
    <w:p w14:paraId="7A4CEB87" w14:textId="2281428C" w:rsidR="00273F6E" w:rsidRDefault="00273F6E" w:rsidP="00CC1702">
      <w:pPr>
        <w:numPr>
          <w:ilvl w:val="2"/>
          <w:numId w:val="7"/>
        </w:numPr>
        <w:rPr>
          <w:rFonts w:eastAsiaTheme="minorEastAsia"/>
          <w:lang w:val="en-US" w:eastAsia="zh-CN"/>
        </w:rPr>
      </w:pPr>
      <w:r>
        <w:rPr>
          <w:rFonts w:eastAsiaTheme="minorEastAsia"/>
          <w:lang w:val="en-US" w:eastAsia="zh-CN"/>
        </w:rPr>
        <w:lastRenderedPageBreak/>
        <w:t>Performance requirements for SA</w:t>
      </w:r>
    </w:p>
    <w:p w14:paraId="2E6E20F5" w14:textId="0E7FD2E1" w:rsidR="00273F6E" w:rsidRPr="00C23A9D" w:rsidRDefault="00273F6E" w:rsidP="00CC1702">
      <w:pPr>
        <w:numPr>
          <w:ilvl w:val="2"/>
          <w:numId w:val="7"/>
        </w:numPr>
        <w:rPr>
          <w:rFonts w:eastAsiaTheme="minorEastAsia"/>
          <w:lang w:val="en-US" w:eastAsia="zh-CN"/>
        </w:rPr>
      </w:pPr>
      <w:r>
        <w:rPr>
          <w:rFonts w:eastAsiaTheme="minorEastAsia"/>
          <w:lang w:val="en-US" w:eastAsia="zh-CN"/>
        </w:rPr>
        <w:t>Performance requirements for EN-DC</w:t>
      </w:r>
    </w:p>
    <w:p w14:paraId="326F440E" w14:textId="35324AD4" w:rsidR="007F774E" w:rsidRPr="00C23A9D" w:rsidRDefault="007F774E" w:rsidP="007F774E">
      <w:pPr>
        <w:pStyle w:val="2"/>
        <w:rPr>
          <w:lang w:eastAsia="ja-JP"/>
        </w:rPr>
      </w:pPr>
      <w:r w:rsidRPr="00C23A9D">
        <w:rPr>
          <w:lang w:eastAsia="ja-JP"/>
        </w:rPr>
        <w:t>2.5</w:t>
      </w:r>
      <w:r w:rsidRPr="00C23A9D">
        <w:rPr>
          <w:lang w:eastAsia="ja-JP"/>
        </w:rPr>
        <w:tab/>
      </w:r>
      <w:r w:rsidRPr="00C23A9D">
        <w:rPr>
          <w:rFonts w:hint="eastAsia"/>
          <w:lang w:eastAsia="ja-JP"/>
        </w:rPr>
        <w:t>RAN</w:t>
      </w:r>
      <w:r w:rsidRPr="00C23A9D">
        <w:rPr>
          <w:lang w:eastAsia="ja-JP"/>
        </w:rPr>
        <w:t>5</w:t>
      </w:r>
    </w:p>
    <w:p w14:paraId="686DCFF4" w14:textId="58343D47" w:rsidR="0030706A" w:rsidRPr="00C23A9D" w:rsidRDefault="0030706A" w:rsidP="0030706A">
      <w:pPr>
        <w:pStyle w:val="4"/>
        <w:rPr>
          <w:lang w:eastAsia="ja-JP"/>
        </w:rPr>
      </w:pPr>
      <w:r w:rsidRPr="00C23A9D">
        <w:rPr>
          <w:lang w:eastAsia="ja-JP"/>
        </w:rPr>
        <w:t>2.5.1</w:t>
      </w:r>
      <w:r w:rsidRPr="00C23A9D">
        <w:rPr>
          <w:lang w:eastAsia="ja-JP"/>
        </w:rPr>
        <w:tab/>
        <w:t>Agreements</w:t>
      </w:r>
    </w:p>
    <w:p w14:paraId="1E99BABA" w14:textId="3D7A3B88" w:rsidR="00D55D17" w:rsidRPr="00C23A9D" w:rsidRDefault="00D55D17" w:rsidP="00DB3F00">
      <w:pPr>
        <w:rPr>
          <w:rFonts w:eastAsia="Yu Mincho"/>
          <w:lang w:eastAsia="ja-JP"/>
        </w:rPr>
      </w:pPr>
      <w:r w:rsidRPr="00C23A9D">
        <w:rPr>
          <w:rFonts w:eastAsia="Yu Mincho"/>
          <w:b/>
          <w:bCs/>
          <w:u w:val="single"/>
          <w:lang w:eastAsia="ja-JP"/>
        </w:rPr>
        <w:t>RAN5 #9</w:t>
      </w:r>
      <w:r w:rsidR="00607BDB">
        <w:rPr>
          <w:rFonts w:eastAsia="Yu Mincho"/>
          <w:b/>
          <w:bCs/>
          <w:u w:val="single"/>
          <w:lang w:eastAsia="ja-JP"/>
        </w:rPr>
        <w:t>4</w:t>
      </w:r>
      <w:r w:rsidRPr="00C23A9D">
        <w:rPr>
          <w:rFonts w:eastAsia="Yu Mincho"/>
          <w:b/>
          <w:bCs/>
          <w:u w:val="single"/>
          <w:lang w:eastAsia="ja-JP"/>
        </w:rPr>
        <w:t>-e (</w:t>
      </w:r>
      <w:r w:rsidR="00607BDB">
        <w:rPr>
          <w:rFonts w:eastAsia="Yu Mincho"/>
          <w:b/>
          <w:bCs/>
          <w:u w:val="single"/>
          <w:lang w:eastAsia="ja-JP"/>
        </w:rPr>
        <w:t>Feb</w:t>
      </w:r>
      <w:r w:rsidRPr="00C23A9D">
        <w:rPr>
          <w:rFonts w:eastAsia="Yu Mincho"/>
          <w:b/>
          <w:bCs/>
          <w:u w:val="single"/>
          <w:lang w:eastAsia="ja-JP"/>
        </w:rPr>
        <w:t xml:space="preserve"> 202</w:t>
      </w:r>
      <w:r w:rsidR="00607BDB">
        <w:rPr>
          <w:rFonts w:eastAsia="Yu Mincho"/>
          <w:b/>
          <w:bCs/>
          <w:u w:val="single"/>
          <w:lang w:eastAsia="ja-JP"/>
        </w:rPr>
        <w:t>2</w:t>
      </w:r>
      <w:r w:rsidRPr="00C23A9D">
        <w:rPr>
          <w:rFonts w:eastAsia="Yu Mincho"/>
          <w:b/>
          <w:bCs/>
          <w:u w:val="single"/>
          <w:lang w:eastAsia="ja-JP"/>
        </w:rPr>
        <w:t>, Electronic Meeting)</w:t>
      </w:r>
    </w:p>
    <w:p w14:paraId="671FB624" w14:textId="217D5543" w:rsidR="0030706A" w:rsidRDefault="00DB3F00" w:rsidP="00DB3F00">
      <w:pPr>
        <w:rPr>
          <w:rFonts w:eastAsia="Yu Mincho"/>
          <w:lang w:eastAsia="ja-JP"/>
        </w:rPr>
      </w:pPr>
      <w:r w:rsidRPr="00C23A9D">
        <w:rPr>
          <w:rFonts w:eastAsia="Yu Mincho" w:hint="eastAsia"/>
          <w:lang w:eastAsia="ja-JP"/>
        </w:rPr>
        <w:t>•</w:t>
      </w:r>
      <w:r w:rsidRPr="00C23A9D">
        <w:rPr>
          <w:rFonts w:eastAsia="Yu Mincho"/>
          <w:lang w:eastAsia="ja-JP"/>
        </w:rPr>
        <w:tab/>
      </w:r>
      <w:r w:rsidR="00F8663E" w:rsidRPr="00F8663E">
        <w:rPr>
          <w:rFonts w:eastAsia="Yu Mincho"/>
          <w:lang w:eastAsia="ja-JP"/>
        </w:rPr>
        <w:t>TP to TR 38.834 for Annex B MU tables</w:t>
      </w:r>
      <w:r w:rsidR="005417A0" w:rsidRPr="00C23A9D">
        <w:rPr>
          <w:rFonts w:eastAsia="Yu Mincho"/>
          <w:lang w:eastAsia="ja-JP"/>
        </w:rPr>
        <w:t xml:space="preserve"> </w:t>
      </w:r>
      <w:r w:rsidR="009F1F21" w:rsidRPr="009F1F21">
        <w:rPr>
          <w:rFonts w:eastAsia="Yu Mincho" w:hint="eastAsia"/>
          <w:lang w:eastAsia="ja-JP"/>
        </w:rPr>
        <w:t>was</w:t>
      </w:r>
      <w:r w:rsidRPr="00C23A9D">
        <w:rPr>
          <w:rFonts w:eastAsia="Yu Mincho"/>
          <w:lang w:eastAsia="ja-JP"/>
        </w:rPr>
        <w:t xml:space="preserve"> </w:t>
      </w:r>
      <w:r w:rsidR="00F8663E" w:rsidRPr="00F8663E">
        <w:rPr>
          <w:rFonts w:eastAsia="Yu Mincho" w:hint="eastAsia"/>
          <w:lang w:eastAsia="ja-JP"/>
        </w:rPr>
        <w:t>approved</w:t>
      </w:r>
      <w:r w:rsidRPr="00C23A9D">
        <w:rPr>
          <w:rFonts w:eastAsia="Yu Mincho"/>
          <w:lang w:eastAsia="ja-JP"/>
        </w:rPr>
        <w:t xml:space="preserve"> [</w:t>
      </w:r>
      <w:r w:rsidR="00F8663E">
        <w:rPr>
          <w:rFonts w:eastAsia="Yu Mincho"/>
          <w:lang w:eastAsia="ja-JP"/>
        </w:rPr>
        <w:t>101</w:t>
      </w:r>
      <w:r w:rsidRPr="00C23A9D">
        <w:rPr>
          <w:rFonts w:eastAsia="Yu Mincho"/>
          <w:lang w:eastAsia="ja-JP"/>
        </w:rPr>
        <w:t>].</w:t>
      </w:r>
    </w:p>
    <w:p w14:paraId="60CCDC46" w14:textId="45BEB497" w:rsidR="00F8663E" w:rsidRPr="00F8663E" w:rsidRDefault="00F8663E" w:rsidP="00DB3F00">
      <w:pPr>
        <w:rPr>
          <w:rFonts w:eastAsia="Yu Mincho"/>
          <w:lang w:eastAsia="ja-JP"/>
        </w:rPr>
      </w:pPr>
      <w:r w:rsidRPr="00C23A9D">
        <w:rPr>
          <w:rFonts w:eastAsia="Yu Mincho" w:hint="eastAsia"/>
          <w:lang w:eastAsia="ja-JP"/>
        </w:rPr>
        <w:t>•</w:t>
      </w:r>
      <w:r w:rsidRPr="00C23A9D">
        <w:rPr>
          <w:rFonts w:eastAsia="Yu Mincho"/>
          <w:lang w:eastAsia="ja-JP"/>
        </w:rPr>
        <w:tab/>
      </w:r>
      <w:r w:rsidRPr="00F8663E">
        <w:rPr>
          <w:rFonts w:eastAsia="Yu Mincho"/>
          <w:lang w:eastAsia="ja-JP"/>
        </w:rPr>
        <w:t>TP to TR 38.834 on MU General section and descriptions</w:t>
      </w:r>
      <w:r>
        <w:rPr>
          <w:rFonts w:eastAsia="Yu Mincho"/>
          <w:lang w:eastAsia="ja-JP"/>
        </w:rPr>
        <w:t xml:space="preserve"> </w:t>
      </w:r>
      <w:r w:rsidRPr="00F8663E">
        <w:rPr>
          <w:rFonts w:eastAsia="Yu Mincho"/>
          <w:lang w:eastAsia="ja-JP"/>
        </w:rPr>
        <w:t>was approved [102].</w:t>
      </w:r>
    </w:p>
    <w:p w14:paraId="57CFB202" w14:textId="77777777" w:rsidR="0030706A" w:rsidRPr="00C23A9D" w:rsidRDefault="0030706A" w:rsidP="0030706A">
      <w:pPr>
        <w:pStyle w:val="4"/>
        <w:rPr>
          <w:lang w:eastAsia="ja-JP"/>
        </w:rPr>
      </w:pPr>
      <w:r w:rsidRPr="00C23A9D">
        <w:rPr>
          <w:lang w:eastAsia="ja-JP"/>
        </w:rPr>
        <w:t>2.4.2</w:t>
      </w:r>
      <w:r w:rsidRPr="00C23A9D">
        <w:rPr>
          <w:lang w:eastAsia="ja-JP"/>
        </w:rPr>
        <w:tab/>
        <w:t>Remaining Open issues</w:t>
      </w:r>
    </w:p>
    <w:p w14:paraId="429D1B92" w14:textId="20B7DA29" w:rsidR="0030706A" w:rsidRPr="00C23A9D" w:rsidRDefault="00A76FBE" w:rsidP="00CC1702">
      <w:pPr>
        <w:numPr>
          <w:ilvl w:val="0"/>
          <w:numId w:val="7"/>
        </w:numPr>
        <w:ind w:left="714" w:hanging="357"/>
        <w:rPr>
          <w:rFonts w:eastAsiaTheme="minorEastAsia"/>
          <w:lang w:val="en-US" w:eastAsia="zh-CN"/>
        </w:rPr>
      </w:pPr>
      <w:r>
        <w:rPr>
          <w:rFonts w:eastAsiaTheme="minorEastAsia"/>
          <w:lang w:val="en-US" w:eastAsia="zh-CN"/>
        </w:rPr>
        <w:t>None</w:t>
      </w:r>
    </w:p>
    <w:p w14:paraId="71DBB455" w14:textId="77777777" w:rsidR="00701410" w:rsidRPr="00C23A9D" w:rsidRDefault="00701410" w:rsidP="00701410">
      <w:pPr>
        <w:pStyle w:val="2"/>
      </w:pPr>
      <w:r w:rsidRPr="00C23A9D">
        <w:t>3.</w:t>
      </w:r>
      <w:r w:rsidRPr="00C23A9D">
        <w:tab/>
        <w:t>Detailed progress in SA/CT WGs since last TSG meeting (for all involved WGs)</w:t>
      </w:r>
    </w:p>
    <w:p w14:paraId="6E4EB0A9" w14:textId="77777777" w:rsidR="009A2607" w:rsidRPr="00777DBB" w:rsidRDefault="009A2607" w:rsidP="009A2607">
      <w:pPr>
        <w:rPr>
          <w:rFonts w:ascii="Arial" w:hAnsi="Arial" w:cs="Arial"/>
          <w:iCs/>
        </w:rPr>
      </w:pPr>
      <w:r w:rsidRPr="00C23A9D">
        <w:rPr>
          <w:rFonts w:ascii="Arial" w:hAnsi="Arial" w:cs="Arial"/>
          <w:iCs/>
        </w:rPr>
        <w:t>N/A</w:t>
      </w:r>
    </w:p>
    <w:p w14:paraId="07D070E3" w14:textId="77777777" w:rsidR="005A6C96" w:rsidRDefault="00815869" w:rsidP="005A6C96">
      <w:pPr>
        <w:pStyle w:val="2"/>
      </w:pPr>
      <w:r>
        <w:t>4</w:t>
      </w:r>
      <w:r w:rsidR="005A6C96">
        <w:t>.</w:t>
      </w:r>
      <w:r w:rsidR="005A6C96">
        <w:tab/>
        <w:t>References</w:t>
      </w:r>
    </w:p>
    <w:p w14:paraId="7FA87A59" w14:textId="27FAF847" w:rsidR="00A22AB1" w:rsidRDefault="00A22AB1" w:rsidP="00A22AB1">
      <w:pPr>
        <w:overflowPunct/>
        <w:autoSpaceDE/>
        <w:autoSpaceDN/>
        <w:snapToGrid w:val="0"/>
        <w:spacing w:after="0"/>
        <w:textAlignment w:val="auto"/>
        <w:rPr>
          <w:rFonts w:eastAsiaTheme="minorEastAsia"/>
          <w:b/>
          <w:bCs/>
          <w:u w:val="single"/>
          <w:lang w:eastAsia="ko-KR"/>
        </w:rPr>
      </w:pPr>
      <w:r w:rsidRPr="001C4DBA">
        <w:rPr>
          <w:rFonts w:eastAsiaTheme="minorEastAsia" w:hint="eastAsia"/>
          <w:b/>
          <w:bCs/>
          <w:u w:val="single"/>
          <w:lang w:eastAsia="ko-KR"/>
        </w:rPr>
        <w:t>RAN4#</w:t>
      </w:r>
      <w:r w:rsidR="004223CC">
        <w:rPr>
          <w:rFonts w:eastAsiaTheme="minorEastAsia"/>
          <w:b/>
          <w:bCs/>
          <w:u w:val="single"/>
          <w:lang w:eastAsia="ko-KR"/>
        </w:rPr>
        <w:t>10</w:t>
      </w:r>
      <w:r w:rsidR="00BD223F">
        <w:rPr>
          <w:rFonts w:eastAsiaTheme="minorEastAsia"/>
          <w:b/>
          <w:bCs/>
          <w:u w:val="single"/>
          <w:lang w:eastAsia="ko-KR"/>
        </w:rPr>
        <w:t>1</w:t>
      </w:r>
      <w:r w:rsidR="00566C9B">
        <w:rPr>
          <w:rFonts w:eastAsiaTheme="minorEastAsia"/>
          <w:b/>
          <w:bCs/>
          <w:u w:val="single"/>
          <w:lang w:eastAsia="ko-KR"/>
        </w:rPr>
        <w:t>-bis</w:t>
      </w:r>
      <w:r w:rsidRPr="001C4DBA">
        <w:rPr>
          <w:rFonts w:eastAsiaTheme="minorEastAsia"/>
          <w:b/>
          <w:bCs/>
          <w:u w:val="single"/>
          <w:lang w:eastAsia="ko-KR"/>
        </w:rPr>
        <w:t>-</w:t>
      </w:r>
      <w:r w:rsidRPr="001C4DBA">
        <w:rPr>
          <w:rFonts w:eastAsiaTheme="minorEastAsia" w:hint="eastAsia"/>
          <w:b/>
          <w:bCs/>
          <w:u w:val="single"/>
          <w:lang w:eastAsia="ko-KR"/>
        </w:rPr>
        <w:t>e</w:t>
      </w:r>
      <w:r>
        <w:rPr>
          <w:rFonts w:eastAsiaTheme="minorEastAsia"/>
          <w:b/>
          <w:bCs/>
          <w:u w:val="single"/>
          <w:lang w:eastAsia="ko-KR"/>
        </w:rPr>
        <w:t xml:space="preserve"> </w:t>
      </w:r>
    </w:p>
    <w:p w14:paraId="7D6AAC34" w14:textId="77777777" w:rsidR="00A22AB1" w:rsidRDefault="00A22AB1" w:rsidP="00A22AB1">
      <w:pPr>
        <w:overflowPunct/>
        <w:autoSpaceDE/>
        <w:autoSpaceDN/>
        <w:snapToGrid w:val="0"/>
        <w:spacing w:after="0"/>
        <w:textAlignment w:val="auto"/>
        <w:rPr>
          <w:rFonts w:ascii="Arial" w:eastAsia="Yu Mincho" w:hAnsi="Arial" w:cs="Arial"/>
          <w:bCs/>
          <w:lang w:val="en-US" w:eastAsia="ja-JP"/>
        </w:rPr>
      </w:pPr>
    </w:p>
    <w:p w14:paraId="71EDC9C3" w14:textId="77777777" w:rsidR="00DB47E8" w:rsidRPr="00DB47E8" w:rsidRDefault="00DB47E8" w:rsidP="00CC1702">
      <w:pPr>
        <w:pStyle w:val="aff7"/>
        <w:numPr>
          <w:ilvl w:val="0"/>
          <w:numId w:val="8"/>
        </w:numPr>
        <w:snapToGrid w:val="0"/>
        <w:ind w:leftChars="0"/>
        <w:rPr>
          <w:rFonts w:ascii="Arial" w:hAnsi="Arial" w:cs="Arial"/>
          <w:bCs/>
          <w:sz w:val="20"/>
        </w:rPr>
      </w:pPr>
      <w:r w:rsidRPr="00DB47E8">
        <w:rPr>
          <w:rFonts w:ascii="Arial" w:hAnsi="Arial" w:cs="Arial"/>
          <w:bCs/>
          <w:sz w:val="20"/>
        </w:rPr>
        <w:t>R4-2200448</w:t>
      </w:r>
      <w:r w:rsidRPr="00DB47E8">
        <w:rPr>
          <w:rFonts w:ascii="Arial" w:hAnsi="Arial" w:cs="Arial"/>
          <w:bCs/>
          <w:sz w:val="20"/>
        </w:rPr>
        <w:tab/>
        <w:t>Further views on manufacturing tolerances</w:t>
      </w:r>
      <w:r w:rsidRPr="00DB47E8">
        <w:rPr>
          <w:rFonts w:ascii="Arial" w:hAnsi="Arial" w:cs="Arial"/>
          <w:bCs/>
          <w:sz w:val="20"/>
        </w:rPr>
        <w:tab/>
        <w:t>Apple</w:t>
      </w:r>
    </w:p>
    <w:p w14:paraId="4A624130" w14:textId="77777777" w:rsidR="00DB47E8" w:rsidRPr="00DB47E8" w:rsidRDefault="00DB47E8" w:rsidP="00CC1702">
      <w:pPr>
        <w:pStyle w:val="aff7"/>
        <w:numPr>
          <w:ilvl w:val="0"/>
          <w:numId w:val="8"/>
        </w:numPr>
        <w:snapToGrid w:val="0"/>
        <w:ind w:leftChars="0"/>
        <w:rPr>
          <w:rFonts w:ascii="Arial" w:hAnsi="Arial" w:cs="Arial"/>
          <w:bCs/>
          <w:sz w:val="20"/>
        </w:rPr>
      </w:pPr>
      <w:r w:rsidRPr="00DB47E8">
        <w:rPr>
          <w:rFonts w:ascii="Arial" w:hAnsi="Arial" w:cs="Arial"/>
          <w:bCs/>
          <w:sz w:val="20"/>
        </w:rPr>
        <w:t>R4-2200449</w:t>
      </w:r>
      <w:r w:rsidRPr="00DB47E8">
        <w:rPr>
          <w:rFonts w:ascii="Arial" w:hAnsi="Arial" w:cs="Arial"/>
          <w:bCs/>
          <w:sz w:val="20"/>
        </w:rPr>
        <w:tab/>
        <w:t>Views on EN-DC methodology</w:t>
      </w:r>
      <w:r w:rsidRPr="00DB47E8">
        <w:rPr>
          <w:rFonts w:ascii="Arial" w:hAnsi="Arial" w:cs="Arial"/>
          <w:bCs/>
          <w:sz w:val="20"/>
        </w:rPr>
        <w:tab/>
        <w:t>Apple</w:t>
      </w:r>
    </w:p>
    <w:p w14:paraId="366BB850" w14:textId="77777777" w:rsidR="00DB47E8" w:rsidRPr="00DB47E8" w:rsidRDefault="00DB47E8" w:rsidP="00CC1702">
      <w:pPr>
        <w:pStyle w:val="aff7"/>
        <w:numPr>
          <w:ilvl w:val="0"/>
          <w:numId w:val="8"/>
        </w:numPr>
        <w:snapToGrid w:val="0"/>
        <w:ind w:leftChars="0"/>
        <w:rPr>
          <w:rFonts w:ascii="Arial" w:hAnsi="Arial" w:cs="Arial"/>
          <w:bCs/>
          <w:sz w:val="20"/>
        </w:rPr>
      </w:pPr>
      <w:r w:rsidRPr="00DB47E8">
        <w:rPr>
          <w:rFonts w:ascii="Arial" w:hAnsi="Arial" w:cs="Arial"/>
          <w:bCs/>
          <w:sz w:val="20"/>
        </w:rPr>
        <w:t>R4-2200450</w:t>
      </w:r>
      <w:r w:rsidRPr="00DB47E8">
        <w:rPr>
          <w:rFonts w:ascii="Arial" w:hAnsi="Arial" w:cs="Arial"/>
          <w:bCs/>
          <w:sz w:val="20"/>
        </w:rPr>
        <w:tab/>
        <w:t>TP to TR 38.834 on P-MPR handling</w:t>
      </w:r>
      <w:r w:rsidRPr="00DB47E8">
        <w:rPr>
          <w:rFonts w:ascii="Arial" w:hAnsi="Arial" w:cs="Arial"/>
          <w:bCs/>
          <w:sz w:val="20"/>
        </w:rPr>
        <w:tab/>
        <w:t>Apple</w:t>
      </w:r>
    </w:p>
    <w:p w14:paraId="5D8AA1CA" w14:textId="77777777" w:rsidR="00DB47E8" w:rsidRPr="00DB47E8" w:rsidRDefault="00DB47E8" w:rsidP="00CC1702">
      <w:pPr>
        <w:pStyle w:val="aff7"/>
        <w:numPr>
          <w:ilvl w:val="0"/>
          <w:numId w:val="8"/>
        </w:numPr>
        <w:snapToGrid w:val="0"/>
        <w:ind w:leftChars="0"/>
        <w:rPr>
          <w:rFonts w:ascii="Arial" w:hAnsi="Arial" w:cs="Arial"/>
          <w:bCs/>
          <w:sz w:val="20"/>
        </w:rPr>
      </w:pPr>
      <w:r w:rsidRPr="00DB47E8">
        <w:rPr>
          <w:rFonts w:ascii="Arial" w:hAnsi="Arial" w:cs="Arial"/>
          <w:bCs/>
          <w:sz w:val="20"/>
        </w:rPr>
        <w:t>R4-2200574</w:t>
      </w:r>
      <w:r w:rsidRPr="00DB47E8">
        <w:rPr>
          <w:rFonts w:ascii="Arial" w:hAnsi="Arial" w:cs="Arial"/>
          <w:bCs/>
          <w:sz w:val="20"/>
        </w:rPr>
        <w:tab/>
        <w:t>on remaining details of EN-DC TRP test configuration</w:t>
      </w:r>
      <w:r w:rsidRPr="00DB47E8">
        <w:rPr>
          <w:rFonts w:ascii="Arial" w:hAnsi="Arial" w:cs="Arial"/>
          <w:bCs/>
          <w:sz w:val="20"/>
        </w:rPr>
        <w:tab/>
        <w:t>Huawei, HiSilicon</w:t>
      </w:r>
    </w:p>
    <w:p w14:paraId="2A6D9C39" w14:textId="77777777" w:rsidR="00DB47E8" w:rsidRPr="00DB47E8" w:rsidRDefault="00DB47E8" w:rsidP="00CC1702">
      <w:pPr>
        <w:pStyle w:val="aff7"/>
        <w:numPr>
          <w:ilvl w:val="0"/>
          <w:numId w:val="8"/>
        </w:numPr>
        <w:snapToGrid w:val="0"/>
        <w:ind w:leftChars="0"/>
        <w:rPr>
          <w:rFonts w:ascii="Arial" w:hAnsi="Arial" w:cs="Arial"/>
          <w:bCs/>
          <w:sz w:val="20"/>
        </w:rPr>
      </w:pPr>
      <w:r w:rsidRPr="00DB47E8">
        <w:rPr>
          <w:rFonts w:ascii="Arial" w:hAnsi="Arial" w:cs="Arial"/>
          <w:bCs/>
          <w:sz w:val="20"/>
        </w:rPr>
        <w:t>R4-2200575</w:t>
      </w:r>
      <w:r w:rsidRPr="00DB47E8">
        <w:rPr>
          <w:rFonts w:ascii="Arial" w:hAnsi="Arial" w:cs="Arial"/>
          <w:bCs/>
          <w:sz w:val="20"/>
        </w:rPr>
        <w:tab/>
        <w:t>On framework for NR UE TRP/TRS lab alignment and requirements</w:t>
      </w:r>
      <w:r w:rsidRPr="00DB47E8">
        <w:rPr>
          <w:rFonts w:ascii="Arial" w:hAnsi="Arial" w:cs="Arial"/>
          <w:bCs/>
          <w:sz w:val="20"/>
        </w:rPr>
        <w:tab/>
        <w:t>Huawei, HiSilicon</w:t>
      </w:r>
    </w:p>
    <w:p w14:paraId="4A0F0861" w14:textId="77777777" w:rsidR="00DB47E8" w:rsidRPr="00DB47E8" w:rsidRDefault="00DB47E8" w:rsidP="00CC1702">
      <w:pPr>
        <w:pStyle w:val="aff7"/>
        <w:numPr>
          <w:ilvl w:val="0"/>
          <w:numId w:val="8"/>
        </w:numPr>
        <w:snapToGrid w:val="0"/>
        <w:ind w:leftChars="0"/>
        <w:rPr>
          <w:rFonts w:ascii="Arial" w:hAnsi="Arial" w:cs="Arial"/>
          <w:bCs/>
          <w:sz w:val="20"/>
        </w:rPr>
      </w:pPr>
      <w:r w:rsidRPr="00DB47E8">
        <w:rPr>
          <w:rFonts w:ascii="Arial" w:hAnsi="Arial" w:cs="Arial"/>
          <w:bCs/>
          <w:sz w:val="20"/>
        </w:rPr>
        <w:t>R4-2200732</w:t>
      </w:r>
      <w:r w:rsidRPr="00DB47E8">
        <w:rPr>
          <w:rFonts w:ascii="Arial" w:hAnsi="Arial" w:cs="Arial"/>
          <w:bCs/>
          <w:sz w:val="20"/>
        </w:rPr>
        <w:tab/>
        <w:t>Discussion on hand phantom handling in FR1 TRP TRS</w:t>
      </w:r>
      <w:r w:rsidRPr="00DB47E8">
        <w:rPr>
          <w:rFonts w:ascii="Arial" w:hAnsi="Arial" w:cs="Arial"/>
          <w:bCs/>
          <w:sz w:val="20"/>
        </w:rPr>
        <w:tab/>
        <w:t>Samsung</w:t>
      </w:r>
    </w:p>
    <w:p w14:paraId="3DC14AA1" w14:textId="77777777" w:rsidR="00DB47E8" w:rsidRPr="00DB47E8" w:rsidRDefault="00DB47E8" w:rsidP="00CC1702">
      <w:pPr>
        <w:pStyle w:val="aff7"/>
        <w:numPr>
          <w:ilvl w:val="0"/>
          <w:numId w:val="8"/>
        </w:numPr>
        <w:snapToGrid w:val="0"/>
        <w:ind w:leftChars="0"/>
        <w:rPr>
          <w:rFonts w:ascii="Arial" w:hAnsi="Arial" w:cs="Arial"/>
          <w:bCs/>
          <w:sz w:val="20"/>
        </w:rPr>
      </w:pPr>
      <w:r w:rsidRPr="00DB47E8">
        <w:rPr>
          <w:rFonts w:ascii="Arial" w:hAnsi="Arial" w:cs="Arial"/>
          <w:bCs/>
          <w:sz w:val="20"/>
        </w:rPr>
        <w:t>R4-2200733</w:t>
      </w:r>
      <w:r w:rsidRPr="00DB47E8">
        <w:rPr>
          <w:rFonts w:ascii="Arial" w:hAnsi="Arial" w:cs="Arial"/>
          <w:bCs/>
          <w:sz w:val="20"/>
        </w:rPr>
        <w:tab/>
        <w:t>TP to TR 38.834 on band parameters</w:t>
      </w:r>
      <w:r w:rsidRPr="00DB47E8">
        <w:rPr>
          <w:rFonts w:ascii="Arial" w:hAnsi="Arial" w:cs="Arial"/>
          <w:bCs/>
          <w:sz w:val="20"/>
        </w:rPr>
        <w:tab/>
        <w:t>Samsung</w:t>
      </w:r>
    </w:p>
    <w:p w14:paraId="3B58D0B7" w14:textId="77777777" w:rsidR="00DB47E8" w:rsidRPr="00DB47E8" w:rsidRDefault="00DB47E8" w:rsidP="00CC1702">
      <w:pPr>
        <w:pStyle w:val="aff7"/>
        <w:numPr>
          <w:ilvl w:val="0"/>
          <w:numId w:val="8"/>
        </w:numPr>
        <w:snapToGrid w:val="0"/>
        <w:ind w:leftChars="0"/>
        <w:rPr>
          <w:rFonts w:ascii="Arial" w:hAnsi="Arial" w:cs="Arial"/>
          <w:bCs/>
          <w:sz w:val="20"/>
        </w:rPr>
      </w:pPr>
      <w:r w:rsidRPr="00DB47E8">
        <w:rPr>
          <w:rFonts w:ascii="Arial" w:hAnsi="Arial" w:cs="Arial"/>
          <w:bCs/>
          <w:sz w:val="20"/>
        </w:rPr>
        <w:t>R4-2200734</w:t>
      </w:r>
      <w:r w:rsidRPr="00DB47E8">
        <w:rPr>
          <w:rFonts w:ascii="Arial" w:hAnsi="Arial" w:cs="Arial"/>
          <w:bCs/>
          <w:sz w:val="20"/>
        </w:rPr>
        <w:tab/>
        <w:t>Discussion on ENDC power splitting for TRS</w:t>
      </w:r>
      <w:r w:rsidRPr="00DB47E8">
        <w:rPr>
          <w:rFonts w:ascii="Arial" w:hAnsi="Arial" w:cs="Arial"/>
          <w:bCs/>
          <w:sz w:val="20"/>
        </w:rPr>
        <w:tab/>
        <w:t>Samsung</w:t>
      </w:r>
    </w:p>
    <w:p w14:paraId="594BC83B" w14:textId="77777777" w:rsidR="00DB47E8" w:rsidRPr="00DB47E8" w:rsidRDefault="00DB47E8" w:rsidP="00CC1702">
      <w:pPr>
        <w:pStyle w:val="aff7"/>
        <w:numPr>
          <w:ilvl w:val="0"/>
          <w:numId w:val="8"/>
        </w:numPr>
        <w:snapToGrid w:val="0"/>
        <w:ind w:leftChars="0"/>
        <w:rPr>
          <w:rFonts w:ascii="Arial" w:hAnsi="Arial" w:cs="Arial"/>
          <w:bCs/>
          <w:sz w:val="20"/>
        </w:rPr>
      </w:pPr>
      <w:r w:rsidRPr="00DB47E8">
        <w:rPr>
          <w:rFonts w:ascii="Arial" w:hAnsi="Arial" w:cs="Arial"/>
          <w:bCs/>
          <w:sz w:val="20"/>
        </w:rPr>
        <w:t>R4-2200785</w:t>
      </w:r>
      <w:r w:rsidRPr="00DB47E8">
        <w:rPr>
          <w:rFonts w:ascii="Arial" w:hAnsi="Arial" w:cs="Arial"/>
          <w:bCs/>
          <w:sz w:val="20"/>
        </w:rPr>
        <w:tab/>
        <w:t>Discussion on EN-DC test methodology</w:t>
      </w:r>
      <w:r w:rsidRPr="00DB47E8">
        <w:rPr>
          <w:rFonts w:ascii="Arial" w:hAnsi="Arial" w:cs="Arial"/>
          <w:bCs/>
          <w:sz w:val="20"/>
        </w:rPr>
        <w:tab/>
        <w:t>Qualcomm Incorporated</w:t>
      </w:r>
    </w:p>
    <w:p w14:paraId="4B4D71C6" w14:textId="77777777" w:rsidR="00DB47E8" w:rsidRPr="00DB47E8" w:rsidRDefault="00DB47E8" w:rsidP="00CC1702">
      <w:pPr>
        <w:pStyle w:val="aff7"/>
        <w:numPr>
          <w:ilvl w:val="0"/>
          <w:numId w:val="8"/>
        </w:numPr>
        <w:snapToGrid w:val="0"/>
        <w:ind w:leftChars="0"/>
        <w:rPr>
          <w:rFonts w:ascii="Arial" w:hAnsi="Arial" w:cs="Arial"/>
          <w:bCs/>
          <w:sz w:val="20"/>
        </w:rPr>
      </w:pPr>
      <w:r w:rsidRPr="00DB47E8">
        <w:rPr>
          <w:rFonts w:ascii="Arial" w:hAnsi="Arial" w:cs="Arial"/>
          <w:bCs/>
          <w:sz w:val="20"/>
        </w:rPr>
        <w:t>R4-2200786</w:t>
      </w:r>
      <w:r w:rsidRPr="00DB47E8">
        <w:rPr>
          <w:rFonts w:ascii="Arial" w:hAnsi="Arial" w:cs="Arial"/>
          <w:bCs/>
          <w:sz w:val="20"/>
        </w:rPr>
        <w:tab/>
        <w:t>Discussion on TAS ON test methodology</w:t>
      </w:r>
      <w:r w:rsidRPr="00DB47E8">
        <w:rPr>
          <w:rFonts w:ascii="Arial" w:hAnsi="Arial" w:cs="Arial"/>
          <w:bCs/>
          <w:sz w:val="20"/>
        </w:rPr>
        <w:tab/>
        <w:t>Qualcomm Incorporated</w:t>
      </w:r>
    </w:p>
    <w:p w14:paraId="751299CF" w14:textId="77777777" w:rsidR="00DB47E8" w:rsidRPr="00DB47E8" w:rsidRDefault="00DB47E8" w:rsidP="00CC1702">
      <w:pPr>
        <w:pStyle w:val="aff7"/>
        <w:numPr>
          <w:ilvl w:val="0"/>
          <w:numId w:val="8"/>
        </w:numPr>
        <w:snapToGrid w:val="0"/>
        <w:ind w:leftChars="0"/>
        <w:rPr>
          <w:rFonts w:ascii="Arial" w:hAnsi="Arial" w:cs="Arial"/>
          <w:bCs/>
          <w:sz w:val="20"/>
        </w:rPr>
      </w:pPr>
      <w:r w:rsidRPr="00DB47E8">
        <w:rPr>
          <w:rFonts w:ascii="Arial" w:hAnsi="Arial" w:cs="Arial"/>
          <w:bCs/>
          <w:sz w:val="20"/>
        </w:rPr>
        <w:t>R4-2200935</w:t>
      </w:r>
      <w:r w:rsidRPr="00DB47E8">
        <w:rPr>
          <w:rFonts w:ascii="Arial" w:hAnsi="Arial" w:cs="Arial"/>
          <w:bCs/>
          <w:sz w:val="20"/>
        </w:rPr>
        <w:tab/>
        <w:t>TP to TR 38.834 on performance metrics</w:t>
      </w:r>
      <w:r w:rsidRPr="00DB47E8">
        <w:rPr>
          <w:rFonts w:ascii="Arial" w:hAnsi="Arial" w:cs="Arial"/>
          <w:bCs/>
          <w:sz w:val="20"/>
        </w:rPr>
        <w:tab/>
        <w:t>CAICT</w:t>
      </w:r>
    </w:p>
    <w:p w14:paraId="65A39514" w14:textId="77777777" w:rsidR="00DB47E8" w:rsidRPr="00DB47E8" w:rsidRDefault="00DB47E8" w:rsidP="00CC1702">
      <w:pPr>
        <w:pStyle w:val="aff7"/>
        <w:numPr>
          <w:ilvl w:val="0"/>
          <w:numId w:val="8"/>
        </w:numPr>
        <w:snapToGrid w:val="0"/>
        <w:ind w:leftChars="0"/>
        <w:rPr>
          <w:rFonts w:ascii="Arial" w:hAnsi="Arial" w:cs="Arial"/>
          <w:bCs/>
          <w:sz w:val="20"/>
        </w:rPr>
      </w:pPr>
      <w:r w:rsidRPr="00DB47E8">
        <w:rPr>
          <w:rFonts w:ascii="Arial" w:hAnsi="Arial" w:cs="Arial"/>
          <w:bCs/>
          <w:sz w:val="20"/>
        </w:rPr>
        <w:t>R4-2200971</w:t>
      </w:r>
      <w:r w:rsidRPr="00DB47E8">
        <w:rPr>
          <w:rFonts w:ascii="Arial" w:hAnsi="Arial" w:cs="Arial"/>
          <w:bCs/>
          <w:sz w:val="20"/>
        </w:rPr>
        <w:tab/>
        <w:t>3GPP TS 38.161 v0.1.0</w:t>
      </w:r>
      <w:r w:rsidRPr="00DB47E8">
        <w:rPr>
          <w:rFonts w:ascii="Arial" w:hAnsi="Arial" w:cs="Arial"/>
          <w:bCs/>
          <w:sz w:val="20"/>
        </w:rPr>
        <w:tab/>
        <w:t>vivo</w:t>
      </w:r>
    </w:p>
    <w:p w14:paraId="4F9B1C45" w14:textId="77777777" w:rsidR="00DB47E8" w:rsidRPr="00DB47E8" w:rsidRDefault="00DB47E8" w:rsidP="00CC1702">
      <w:pPr>
        <w:pStyle w:val="aff7"/>
        <w:numPr>
          <w:ilvl w:val="0"/>
          <w:numId w:val="8"/>
        </w:numPr>
        <w:snapToGrid w:val="0"/>
        <w:ind w:leftChars="0"/>
        <w:rPr>
          <w:rFonts w:ascii="Arial" w:hAnsi="Arial" w:cs="Arial"/>
          <w:bCs/>
          <w:sz w:val="20"/>
        </w:rPr>
      </w:pPr>
      <w:r w:rsidRPr="00DB47E8">
        <w:rPr>
          <w:rFonts w:ascii="Arial" w:hAnsi="Arial" w:cs="Arial"/>
          <w:bCs/>
          <w:sz w:val="20"/>
        </w:rPr>
        <w:t>R4-2200972</w:t>
      </w:r>
      <w:r w:rsidRPr="00DB47E8">
        <w:rPr>
          <w:rFonts w:ascii="Arial" w:hAnsi="Arial" w:cs="Arial"/>
          <w:bCs/>
          <w:sz w:val="20"/>
        </w:rPr>
        <w:tab/>
        <w:t>TP to TR 38.834 on SA TRP TRS test procedure</w:t>
      </w:r>
      <w:r w:rsidRPr="00DB47E8">
        <w:rPr>
          <w:rFonts w:ascii="Arial" w:hAnsi="Arial" w:cs="Arial"/>
          <w:bCs/>
          <w:sz w:val="20"/>
        </w:rPr>
        <w:tab/>
        <w:t>vivo, CAICT</w:t>
      </w:r>
    </w:p>
    <w:p w14:paraId="0C987483" w14:textId="77777777" w:rsidR="00DB47E8" w:rsidRPr="00DB47E8" w:rsidRDefault="00DB47E8" w:rsidP="00CC1702">
      <w:pPr>
        <w:pStyle w:val="aff7"/>
        <w:numPr>
          <w:ilvl w:val="0"/>
          <w:numId w:val="8"/>
        </w:numPr>
        <w:snapToGrid w:val="0"/>
        <w:ind w:leftChars="0"/>
        <w:rPr>
          <w:rFonts w:ascii="Arial" w:hAnsi="Arial" w:cs="Arial"/>
          <w:bCs/>
          <w:sz w:val="20"/>
        </w:rPr>
      </w:pPr>
      <w:r w:rsidRPr="00DB47E8">
        <w:rPr>
          <w:rFonts w:ascii="Arial" w:hAnsi="Arial" w:cs="Arial"/>
          <w:bCs/>
          <w:sz w:val="20"/>
        </w:rPr>
        <w:t>R4-2200973</w:t>
      </w:r>
      <w:r w:rsidRPr="00DB47E8">
        <w:rPr>
          <w:rFonts w:ascii="Arial" w:hAnsi="Arial" w:cs="Arial"/>
          <w:bCs/>
          <w:sz w:val="20"/>
        </w:rPr>
        <w:tab/>
        <w:t>Discussion and Text Proposals on EN-DC TRP TRS test procedure</w:t>
      </w:r>
      <w:r w:rsidRPr="00DB47E8">
        <w:rPr>
          <w:rFonts w:ascii="Arial" w:hAnsi="Arial" w:cs="Arial"/>
          <w:bCs/>
          <w:sz w:val="20"/>
        </w:rPr>
        <w:tab/>
        <w:t>vivo, CAICT</w:t>
      </w:r>
    </w:p>
    <w:p w14:paraId="4FBA7937" w14:textId="14E66666" w:rsidR="00DB47E8" w:rsidRPr="00DB47E8" w:rsidRDefault="00DB47E8" w:rsidP="00CC1702">
      <w:pPr>
        <w:pStyle w:val="aff7"/>
        <w:numPr>
          <w:ilvl w:val="0"/>
          <w:numId w:val="8"/>
        </w:numPr>
        <w:snapToGrid w:val="0"/>
        <w:ind w:leftChars="0"/>
        <w:rPr>
          <w:rFonts w:ascii="Arial" w:hAnsi="Arial" w:cs="Arial"/>
          <w:bCs/>
          <w:sz w:val="20"/>
        </w:rPr>
      </w:pPr>
      <w:r w:rsidRPr="00DB47E8">
        <w:rPr>
          <w:rFonts w:ascii="Arial" w:hAnsi="Arial" w:cs="Arial"/>
          <w:bCs/>
          <w:sz w:val="20"/>
        </w:rPr>
        <w:t>R4-2200974</w:t>
      </w:r>
      <w:r w:rsidRPr="00DB47E8">
        <w:rPr>
          <w:rFonts w:ascii="Arial" w:hAnsi="Arial" w:cs="Arial"/>
          <w:bCs/>
          <w:sz w:val="20"/>
        </w:rPr>
        <w:tab/>
        <w:t>TP to TS 38.161 on requirement applicability</w:t>
      </w:r>
      <w:r w:rsidRPr="00DB47E8">
        <w:rPr>
          <w:rFonts w:ascii="Arial" w:hAnsi="Arial" w:cs="Arial"/>
          <w:bCs/>
          <w:sz w:val="20"/>
        </w:rPr>
        <w:tab/>
      </w:r>
      <w:r w:rsidR="000859C1">
        <w:rPr>
          <w:rFonts w:ascii="Arial" w:hAnsi="Arial" w:cs="Arial"/>
          <w:bCs/>
          <w:sz w:val="20"/>
        </w:rPr>
        <w:t xml:space="preserve"> </w:t>
      </w:r>
      <w:r w:rsidR="000859C1">
        <w:rPr>
          <w:rFonts w:ascii="Arial" w:hAnsi="Arial" w:cs="Arial"/>
          <w:bCs/>
          <w:sz w:val="20"/>
        </w:rPr>
        <w:tab/>
      </w:r>
      <w:r w:rsidRPr="00DB47E8">
        <w:rPr>
          <w:rFonts w:ascii="Arial" w:hAnsi="Arial" w:cs="Arial"/>
          <w:bCs/>
          <w:sz w:val="20"/>
        </w:rPr>
        <w:t>vivo</w:t>
      </w:r>
    </w:p>
    <w:p w14:paraId="3FC91297" w14:textId="77777777" w:rsidR="00DB47E8" w:rsidRPr="00DB47E8" w:rsidRDefault="00DB47E8" w:rsidP="00CC1702">
      <w:pPr>
        <w:pStyle w:val="aff7"/>
        <w:numPr>
          <w:ilvl w:val="0"/>
          <w:numId w:val="8"/>
        </w:numPr>
        <w:snapToGrid w:val="0"/>
        <w:ind w:leftChars="0"/>
        <w:rPr>
          <w:rFonts w:ascii="Arial" w:hAnsi="Arial" w:cs="Arial"/>
          <w:bCs/>
          <w:sz w:val="20"/>
        </w:rPr>
      </w:pPr>
      <w:r w:rsidRPr="00DB47E8">
        <w:rPr>
          <w:rFonts w:ascii="Arial" w:hAnsi="Arial" w:cs="Arial"/>
          <w:bCs/>
          <w:sz w:val="20"/>
        </w:rPr>
        <w:t>R4-2200975</w:t>
      </w:r>
      <w:r w:rsidRPr="00DB47E8">
        <w:rPr>
          <w:rFonts w:ascii="Arial" w:hAnsi="Arial" w:cs="Arial"/>
          <w:bCs/>
          <w:sz w:val="20"/>
        </w:rPr>
        <w:tab/>
        <w:t>Discussion and Text Proposals on band parameters</w:t>
      </w:r>
      <w:r w:rsidRPr="00DB47E8">
        <w:rPr>
          <w:rFonts w:ascii="Arial" w:hAnsi="Arial" w:cs="Arial"/>
          <w:bCs/>
          <w:sz w:val="20"/>
        </w:rPr>
        <w:tab/>
        <w:t>vivo</w:t>
      </w:r>
    </w:p>
    <w:p w14:paraId="1FDAFC01" w14:textId="77777777" w:rsidR="00DB47E8" w:rsidRPr="00DB47E8" w:rsidRDefault="00DB47E8" w:rsidP="00CC1702">
      <w:pPr>
        <w:pStyle w:val="aff7"/>
        <w:numPr>
          <w:ilvl w:val="0"/>
          <w:numId w:val="8"/>
        </w:numPr>
        <w:snapToGrid w:val="0"/>
        <w:ind w:leftChars="0"/>
        <w:rPr>
          <w:rFonts w:ascii="Arial" w:hAnsi="Arial" w:cs="Arial"/>
          <w:bCs/>
          <w:sz w:val="20"/>
        </w:rPr>
      </w:pPr>
      <w:r w:rsidRPr="00DB47E8">
        <w:rPr>
          <w:rFonts w:ascii="Arial" w:hAnsi="Arial" w:cs="Arial"/>
          <w:bCs/>
          <w:sz w:val="20"/>
        </w:rPr>
        <w:t>R4-2200976</w:t>
      </w:r>
      <w:r w:rsidRPr="00DB47E8">
        <w:rPr>
          <w:rFonts w:ascii="Arial" w:hAnsi="Arial" w:cs="Arial"/>
          <w:bCs/>
          <w:sz w:val="20"/>
        </w:rPr>
        <w:tab/>
        <w:t>Working procedure for TRP TRS requirement development</w:t>
      </w:r>
      <w:r w:rsidRPr="00DB47E8">
        <w:rPr>
          <w:rFonts w:ascii="Arial" w:hAnsi="Arial" w:cs="Arial"/>
          <w:bCs/>
          <w:sz w:val="20"/>
        </w:rPr>
        <w:tab/>
        <w:t>vivo</w:t>
      </w:r>
    </w:p>
    <w:p w14:paraId="2F028157" w14:textId="77777777" w:rsidR="00DB47E8" w:rsidRPr="00DB47E8" w:rsidRDefault="00DB47E8" w:rsidP="00CC1702">
      <w:pPr>
        <w:pStyle w:val="aff7"/>
        <w:numPr>
          <w:ilvl w:val="0"/>
          <w:numId w:val="8"/>
        </w:numPr>
        <w:snapToGrid w:val="0"/>
        <w:ind w:leftChars="0"/>
        <w:rPr>
          <w:rFonts w:ascii="Arial" w:hAnsi="Arial" w:cs="Arial"/>
          <w:bCs/>
          <w:sz w:val="20"/>
        </w:rPr>
      </w:pPr>
      <w:r w:rsidRPr="00DB47E8">
        <w:rPr>
          <w:rFonts w:ascii="Arial" w:hAnsi="Arial" w:cs="Arial"/>
          <w:bCs/>
          <w:sz w:val="20"/>
        </w:rPr>
        <w:t>R4-2200977</w:t>
      </w:r>
      <w:r w:rsidRPr="00DB47E8">
        <w:rPr>
          <w:rFonts w:ascii="Arial" w:hAnsi="Arial" w:cs="Arial"/>
          <w:bCs/>
          <w:sz w:val="20"/>
        </w:rPr>
        <w:tab/>
        <w:t>TP to TR 38.834 on Phantom definition</w:t>
      </w:r>
      <w:r w:rsidRPr="00DB47E8">
        <w:rPr>
          <w:rFonts w:ascii="Arial" w:hAnsi="Arial" w:cs="Arial"/>
          <w:bCs/>
          <w:sz w:val="20"/>
        </w:rPr>
        <w:tab/>
        <w:t>vivo</w:t>
      </w:r>
    </w:p>
    <w:p w14:paraId="0E28AB51" w14:textId="77777777" w:rsidR="00DB47E8" w:rsidRPr="00DB47E8" w:rsidRDefault="00DB47E8" w:rsidP="00CC1702">
      <w:pPr>
        <w:pStyle w:val="aff7"/>
        <w:numPr>
          <w:ilvl w:val="0"/>
          <w:numId w:val="8"/>
        </w:numPr>
        <w:snapToGrid w:val="0"/>
        <w:ind w:leftChars="0"/>
        <w:rPr>
          <w:rFonts w:ascii="Arial" w:hAnsi="Arial" w:cs="Arial"/>
          <w:bCs/>
          <w:sz w:val="20"/>
        </w:rPr>
      </w:pPr>
      <w:r w:rsidRPr="00DB47E8">
        <w:rPr>
          <w:rFonts w:ascii="Arial" w:hAnsi="Arial" w:cs="Arial"/>
          <w:bCs/>
          <w:sz w:val="20"/>
        </w:rPr>
        <w:t>R4-2200980</w:t>
      </w:r>
      <w:r w:rsidRPr="00DB47E8">
        <w:rPr>
          <w:rFonts w:ascii="Arial" w:hAnsi="Arial" w:cs="Arial"/>
          <w:bCs/>
          <w:sz w:val="20"/>
        </w:rPr>
        <w:tab/>
        <w:t>Discussion on alternative test method for TRP TRS testing time reduction</w:t>
      </w:r>
      <w:r w:rsidRPr="00DB47E8">
        <w:rPr>
          <w:rFonts w:ascii="Arial" w:hAnsi="Arial" w:cs="Arial"/>
          <w:bCs/>
          <w:sz w:val="20"/>
        </w:rPr>
        <w:tab/>
        <w:t>vivo</w:t>
      </w:r>
    </w:p>
    <w:p w14:paraId="49410B8E" w14:textId="77777777" w:rsidR="00DB47E8" w:rsidRPr="00DB47E8" w:rsidRDefault="00DB47E8" w:rsidP="00CC1702">
      <w:pPr>
        <w:pStyle w:val="aff7"/>
        <w:numPr>
          <w:ilvl w:val="0"/>
          <w:numId w:val="8"/>
        </w:numPr>
        <w:snapToGrid w:val="0"/>
        <w:ind w:leftChars="0"/>
        <w:rPr>
          <w:rFonts w:ascii="Arial" w:hAnsi="Arial" w:cs="Arial"/>
          <w:bCs/>
          <w:sz w:val="20"/>
        </w:rPr>
      </w:pPr>
      <w:r w:rsidRPr="00DB47E8">
        <w:rPr>
          <w:rFonts w:ascii="Arial" w:hAnsi="Arial" w:cs="Arial"/>
          <w:bCs/>
          <w:sz w:val="20"/>
        </w:rPr>
        <w:t>R4-2200981</w:t>
      </w:r>
      <w:r w:rsidRPr="00DB47E8">
        <w:rPr>
          <w:rFonts w:ascii="Arial" w:hAnsi="Arial" w:cs="Arial"/>
          <w:bCs/>
          <w:sz w:val="20"/>
        </w:rPr>
        <w:tab/>
        <w:t>Updated workplan of TRP TRS WI</w:t>
      </w:r>
      <w:r w:rsidRPr="00DB47E8">
        <w:rPr>
          <w:rFonts w:ascii="Arial" w:hAnsi="Arial" w:cs="Arial"/>
          <w:bCs/>
          <w:sz w:val="20"/>
        </w:rPr>
        <w:tab/>
        <w:t>vivo</w:t>
      </w:r>
    </w:p>
    <w:p w14:paraId="5F652B37" w14:textId="77777777" w:rsidR="00DB47E8" w:rsidRPr="00DB47E8" w:rsidRDefault="00DB47E8" w:rsidP="00CC1702">
      <w:pPr>
        <w:pStyle w:val="aff7"/>
        <w:numPr>
          <w:ilvl w:val="0"/>
          <w:numId w:val="8"/>
        </w:numPr>
        <w:snapToGrid w:val="0"/>
        <w:ind w:leftChars="0"/>
        <w:rPr>
          <w:rFonts w:ascii="Arial" w:hAnsi="Arial" w:cs="Arial"/>
          <w:bCs/>
          <w:sz w:val="20"/>
        </w:rPr>
      </w:pPr>
      <w:r w:rsidRPr="00DB47E8">
        <w:rPr>
          <w:rFonts w:ascii="Arial" w:hAnsi="Arial" w:cs="Arial"/>
          <w:bCs/>
          <w:sz w:val="20"/>
        </w:rPr>
        <w:t>R4-2201283</w:t>
      </w:r>
      <w:r w:rsidRPr="00DB47E8">
        <w:rPr>
          <w:rFonts w:ascii="Arial" w:hAnsi="Arial" w:cs="Arial"/>
          <w:bCs/>
          <w:sz w:val="20"/>
        </w:rPr>
        <w:tab/>
        <w:t>On hand phantom selection for Rel-17 requirement</w:t>
      </w:r>
      <w:r w:rsidRPr="00DB47E8">
        <w:rPr>
          <w:rFonts w:ascii="Arial" w:hAnsi="Arial" w:cs="Arial"/>
          <w:bCs/>
          <w:sz w:val="20"/>
        </w:rPr>
        <w:tab/>
        <w:t>OPPO</w:t>
      </w:r>
    </w:p>
    <w:p w14:paraId="4737B4A5" w14:textId="77777777" w:rsidR="00DB47E8" w:rsidRPr="00DB47E8" w:rsidRDefault="00DB47E8" w:rsidP="00CC1702">
      <w:pPr>
        <w:pStyle w:val="aff7"/>
        <w:numPr>
          <w:ilvl w:val="0"/>
          <w:numId w:val="8"/>
        </w:numPr>
        <w:snapToGrid w:val="0"/>
        <w:ind w:leftChars="0"/>
        <w:rPr>
          <w:rFonts w:ascii="Arial" w:hAnsi="Arial" w:cs="Arial"/>
          <w:bCs/>
          <w:sz w:val="20"/>
        </w:rPr>
      </w:pPr>
      <w:r w:rsidRPr="00DB47E8">
        <w:rPr>
          <w:rFonts w:ascii="Arial" w:hAnsi="Arial" w:cs="Arial"/>
          <w:bCs/>
          <w:sz w:val="20"/>
        </w:rPr>
        <w:t>R4-2201284</w:t>
      </w:r>
      <w:r w:rsidRPr="00DB47E8">
        <w:rPr>
          <w:rFonts w:ascii="Arial" w:hAnsi="Arial" w:cs="Arial"/>
          <w:bCs/>
          <w:sz w:val="20"/>
        </w:rPr>
        <w:tab/>
        <w:t>On the influence factors of Tx antenna switch</w:t>
      </w:r>
      <w:r w:rsidRPr="00DB47E8">
        <w:rPr>
          <w:rFonts w:ascii="Arial" w:hAnsi="Arial" w:cs="Arial"/>
          <w:bCs/>
          <w:sz w:val="20"/>
        </w:rPr>
        <w:tab/>
        <w:t>OPPO</w:t>
      </w:r>
    </w:p>
    <w:p w14:paraId="3F1A0BB6" w14:textId="77777777" w:rsidR="00DB47E8" w:rsidRPr="00DB47E8" w:rsidRDefault="00DB47E8" w:rsidP="00CC1702">
      <w:pPr>
        <w:pStyle w:val="aff7"/>
        <w:numPr>
          <w:ilvl w:val="0"/>
          <w:numId w:val="8"/>
        </w:numPr>
        <w:snapToGrid w:val="0"/>
        <w:ind w:leftChars="0"/>
        <w:rPr>
          <w:rFonts w:ascii="Arial" w:hAnsi="Arial" w:cs="Arial"/>
          <w:bCs/>
          <w:sz w:val="20"/>
        </w:rPr>
      </w:pPr>
      <w:r w:rsidRPr="00DB47E8">
        <w:rPr>
          <w:rFonts w:ascii="Arial" w:hAnsi="Arial" w:cs="Arial"/>
          <w:bCs/>
          <w:sz w:val="20"/>
        </w:rPr>
        <w:t>R4-2201285</w:t>
      </w:r>
      <w:r w:rsidRPr="00DB47E8">
        <w:rPr>
          <w:rFonts w:ascii="Arial" w:hAnsi="Arial" w:cs="Arial"/>
          <w:bCs/>
          <w:sz w:val="20"/>
        </w:rPr>
        <w:tab/>
        <w:t>TP to TR 38.834 on multi antenna</w:t>
      </w:r>
      <w:r w:rsidRPr="00DB47E8">
        <w:rPr>
          <w:rFonts w:ascii="Arial" w:hAnsi="Arial" w:cs="Arial"/>
          <w:bCs/>
          <w:sz w:val="20"/>
        </w:rPr>
        <w:tab/>
        <w:t>OPPO</w:t>
      </w:r>
    </w:p>
    <w:p w14:paraId="654022ED" w14:textId="77777777" w:rsidR="00DB47E8" w:rsidRPr="00DB47E8" w:rsidRDefault="00DB47E8" w:rsidP="00CC1702">
      <w:pPr>
        <w:pStyle w:val="aff7"/>
        <w:numPr>
          <w:ilvl w:val="0"/>
          <w:numId w:val="8"/>
        </w:numPr>
        <w:snapToGrid w:val="0"/>
        <w:ind w:leftChars="0"/>
        <w:rPr>
          <w:rFonts w:ascii="Arial" w:hAnsi="Arial" w:cs="Arial"/>
          <w:bCs/>
          <w:sz w:val="20"/>
        </w:rPr>
      </w:pPr>
      <w:r w:rsidRPr="00DB47E8">
        <w:rPr>
          <w:rFonts w:ascii="Arial" w:hAnsi="Arial" w:cs="Arial"/>
          <w:bCs/>
          <w:sz w:val="20"/>
        </w:rPr>
        <w:t>R4-2201286</w:t>
      </w:r>
      <w:r w:rsidRPr="00DB47E8">
        <w:rPr>
          <w:rFonts w:ascii="Arial" w:hAnsi="Arial" w:cs="Arial"/>
          <w:bCs/>
          <w:sz w:val="20"/>
        </w:rPr>
        <w:tab/>
        <w:t>Consideration on Tx Diversity</w:t>
      </w:r>
      <w:r w:rsidRPr="00DB47E8">
        <w:rPr>
          <w:rFonts w:ascii="Arial" w:hAnsi="Arial" w:cs="Arial"/>
          <w:bCs/>
          <w:sz w:val="20"/>
        </w:rPr>
        <w:tab/>
        <w:t>OPPO</w:t>
      </w:r>
    </w:p>
    <w:p w14:paraId="6888C7D2" w14:textId="77777777" w:rsidR="00DB47E8" w:rsidRPr="00DB47E8" w:rsidRDefault="00DB47E8" w:rsidP="00CC1702">
      <w:pPr>
        <w:pStyle w:val="aff7"/>
        <w:numPr>
          <w:ilvl w:val="0"/>
          <w:numId w:val="8"/>
        </w:numPr>
        <w:snapToGrid w:val="0"/>
        <w:ind w:leftChars="0"/>
        <w:rPr>
          <w:rFonts w:ascii="Arial" w:hAnsi="Arial" w:cs="Arial"/>
          <w:bCs/>
          <w:sz w:val="20"/>
        </w:rPr>
      </w:pPr>
      <w:r w:rsidRPr="00DB47E8">
        <w:rPr>
          <w:rFonts w:ascii="Arial" w:hAnsi="Arial" w:cs="Arial"/>
          <w:bCs/>
          <w:sz w:val="20"/>
        </w:rPr>
        <w:t>R4-2201495</w:t>
      </w:r>
      <w:r w:rsidRPr="00DB47E8">
        <w:rPr>
          <w:rFonts w:ascii="Arial" w:hAnsi="Arial" w:cs="Arial"/>
          <w:bCs/>
          <w:sz w:val="20"/>
        </w:rPr>
        <w:tab/>
        <w:t>On EN-DC power split for TRS</w:t>
      </w:r>
      <w:r w:rsidRPr="00DB47E8">
        <w:rPr>
          <w:rFonts w:ascii="Arial" w:hAnsi="Arial" w:cs="Arial"/>
          <w:bCs/>
          <w:sz w:val="20"/>
        </w:rPr>
        <w:tab/>
        <w:t>Xiaomi</w:t>
      </w:r>
    </w:p>
    <w:p w14:paraId="6266A871" w14:textId="77777777" w:rsidR="00DB47E8" w:rsidRPr="00DB47E8" w:rsidRDefault="00DB47E8" w:rsidP="00CC1702">
      <w:pPr>
        <w:pStyle w:val="aff7"/>
        <w:numPr>
          <w:ilvl w:val="0"/>
          <w:numId w:val="8"/>
        </w:numPr>
        <w:snapToGrid w:val="0"/>
        <w:ind w:leftChars="0"/>
        <w:rPr>
          <w:rFonts w:ascii="Arial" w:hAnsi="Arial" w:cs="Arial"/>
          <w:bCs/>
          <w:sz w:val="20"/>
        </w:rPr>
      </w:pPr>
      <w:r w:rsidRPr="00DB47E8">
        <w:rPr>
          <w:rFonts w:ascii="Arial" w:hAnsi="Arial" w:cs="Arial"/>
          <w:bCs/>
          <w:sz w:val="20"/>
        </w:rPr>
        <w:t>R4-2201606</w:t>
      </w:r>
      <w:r w:rsidRPr="00DB47E8">
        <w:rPr>
          <w:rFonts w:ascii="Arial" w:hAnsi="Arial" w:cs="Arial"/>
          <w:bCs/>
          <w:sz w:val="20"/>
        </w:rPr>
        <w:tab/>
        <w:t>Progress on MU and recommendations from RAN5#93-e</w:t>
      </w:r>
      <w:r w:rsidRPr="00DB47E8">
        <w:rPr>
          <w:rFonts w:ascii="Arial" w:hAnsi="Arial" w:cs="Arial"/>
          <w:bCs/>
          <w:sz w:val="20"/>
        </w:rPr>
        <w:tab/>
        <w:t>ROHDE &amp; SCHWARZ</w:t>
      </w:r>
    </w:p>
    <w:p w14:paraId="1758D922" w14:textId="77777777" w:rsidR="00DB47E8" w:rsidRPr="00DB47E8" w:rsidRDefault="00DB47E8" w:rsidP="00CC1702">
      <w:pPr>
        <w:pStyle w:val="aff7"/>
        <w:numPr>
          <w:ilvl w:val="0"/>
          <w:numId w:val="8"/>
        </w:numPr>
        <w:snapToGrid w:val="0"/>
        <w:ind w:leftChars="0"/>
        <w:rPr>
          <w:rFonts w:ascii="Arial" w:hAnsi="Arial" w:cs="Arial"/>
          <w:bCs/>
          <w:sz w:val="20"/>
        </w:rPr>
      </w:pPr>
      <w:r w:rsidRPr="00DB47E8">
        <w:rPr>
          <w:rFonts w:ascii="Arial" w:hAnsi="Arial" w:cs="Arial"/>
          <w:bCs/>
          <w:sz w:val="20"/>
        </w:rPr>
        <w:t>R4-2201649</w:t>
      </w:r>
      <w:r w:rsidRPr="00DB47E8">
        <w:rPr>
          <w:rFonts w:ascii="Arial" w:hAnsi="Arial" w:cs="Arial"/>
          <w:bCs/>
          <w:sz w:val="20"/>
        </w:rPr>
        <w:tab/>
        <w:t>TP to TR 38.834 on skeleton for Annex B</w:t>
      </w:r>
      <w:r w:rsidRPr="00DB47E8">
        <w:rPr>
          <w:rFonts w:ascii="Arial" w:hAnsi="Arial" w:cs="Arial"/>
          <w:bCs/>
          <w:sz w:val="20"/>
        </w:rPr>
        <w:tab/>
        <w:t>ROHDE &amp; SCHWARZ</w:t>
      </w:r>
    </w:p>
    <w:p w14:paraId="468EBE46" w14:textId="77777777" w:rsidR="00DB47E8" w:rsidRPr="00DB47E8" w:rsidRDefault="00DB47E8" w:rsidP="00CC1702">
      <w:pPr>
        <w:pStyle w:val="aff7"/>
        <w:numPr>
          <w:ilvl w:val="0"/>
          <w:numId w:val="8"/>
        </w:numPr>
        <w:snapToGrid w:val="0"/>
        <w:ind w:leftChars="0"/>
        <w:rPr>
          <w:rFonts w:ascii="Arial" w:hAnsi="Arial" w:cs="Arial"/>
          <w:bCs/>
          <w:sz w:val="20"/>
        </w:rPr>
      </w:pPr>
      <w:r w:rsidRPr="00DB47E8">
        <w:rPr>
          <w:rFonts w:ascii="Arial" w:hAnsi="Arial" w:cs="Arial"/>
          <w:bCs/>
          <w:sz w:val="20"/>
        </w:rPr>
        <w:t>R4-2202049</w:t>
      </w:r>
      <w:r w:rsidRPr="00DB47E8">
        <w:rPr>
          <w:rFonts w:ascii="Arial" w:hAnsi="Arial" w:cs="Arial"/>
          <w:bCs/>
          <w:sz w:val="20"/>
        </w:rPr>
        <w:tab/>
        <w:t>TR 38.834 v0.3.0</w:t>
      </w:r>
      <w:r w:rsidRPr="00DB47E8">
        <w:rPr>
          <w:rFonts w:ascii="Arial" w:hAnsi="Arial" w:cs="Arial"/>
          <w:bCs/>
          <w:sz w:val="20"/>
        </w:rPr>
        <w:tab/>
        <w:t>OPPO</w:t>
      </w:r>
    </w:p>
    <w:p w14:paraId="6D2663DC" w14:textId="77777777" w:rsidR="00DB47E8" w:rsidRPr="00DB47E8" w:rsidRDefault="00DB47E8" w:rsidP="00CC1702">
      <w:pPr>
        <w:pStyle w:val="aff7"/>
        <w:numPr>
          <w:ilvl w:val="0"/>
          <w:numId w:val="8"/>
        </w:numPr>
        <w:snapToGrid w:val="0"/>
        <w:ind w:leftChars="0"/>
        <w:rPr>
          <w:rFonts w:ascii="Arial" w:hAnsi="Arial" w:cs="Arial"/>
          <w:bCs/>
          <w:sz w:val="20"/>
        </w:rPr>
      </w:pPr>
      <w:r w:rsidRPr="00DB47E8">
        <w:rPr>
          <w:rFonts w:ascii="Arial" w:hAnsi="Arial" w:cs="Arial"/>
          <w:bCs/>
          <w:sz w:val="20"/>
        </w:rPr>
        <w:t>R4-2202955</w:t>
      </w:r>
      <w:r w:rsidRPr="00DB47E8">
        <w:rPr>
          <w:rFonts w:ascii="Arial" w:hAnsi="Arial" w:cs="Arial"/>
          <w:bCs/>
          <w:sz w:val="20"/>
        </w:rPr>
        <w:tab/>
        <w:t>Email discussion summary for [101-bis-e][325] FR1_TRP_TRS_Part1</w:t>
      </w:r>
      <w:r w:rsidRPr="00DB47E8">
        <w:rPr>
          <w:rFonts w:ascii="Arial" w:hAnsi="Arial" w:cs="Arial"/>
          <w:bCs/>
          <w:sz w:val="20"/>
        </w:rPr>
        <w:tab/>
        <w:t>Moderator (Vivo)</w:t>
      </w:r>
    </w:p>
    <w:p w14:paraId="74D1E65B" w14:textId="77777777" w:rsidR="00DB47E8" w:rsidRPr="00DB47E8" w:rsidRDefault="00DB47E8" w:rsidP="00CC1702">
      <w:pPr>
        <w:pStyle w:val="aff7"/>
        <w:numPr>
          <w:ilvl w:val="0"/>
          <w:numId w:val="8"/>
        </w:numPr>
        <w:snapToGrid w:val="0"/>
        <w:ind w:leftChars="0"/>
        <w:rPr>
          <w:rFonts w:ascii="Arial" w:hAnsi="Arial" w:cs="Arial"/>
          <w:bCs/>
          <w:sz w:val="20"/>
        </w:rPr>
      </w:pPr>
      <w:r w:rsidRPr="00DB47E8">
        <w:rPr>
          <w:rFonts w:ascii="Arial" w:hAnsi="Arial" w:cs="Arial"/>
          <w:bCs/>
          <w:sz w:val="20"/>
        </w:rPr>
        <w:t>R4-2202956</w:t>
      </w:r>
      <w:r w:rsidRPr="00DB47E8">
        <w:rPr>
          <w:rFonts w:ascii="Arial" w:hAnsi="Arial" w:cs="Arial"/>
          <w:bCs/>
          <w:sz w:val="20"/>
        </w:rPr>
        <w:tab/>
        <w:t>Email discussion summary for [101-bis-e] [326] FR1_TRP_TRS_Part2</w:t>
      </w:r>
      <w:r w:rsidRPr="00DB47E8">
        <w:rPr>
          <w:rFonts w:ascii="Arial" w:hAnsi="Arial" w:cs="Arial"/>
          <w:bCs/>
          <w:sz w:val="20"/>
        </w:rPr>
        <w:tab/>
        <w:t>Moderator (OPPO)</w:t>
      </w:r>
    </w:p>
    <w:p w14:paraId="337F1F94" w14:textId="77777777" w:rsidR="00DB47E8" w:rsidRPr="00DB47E8" w:rsidRDefault="00DB47E8" w:rsidP="00CC1702">
      <w:pPr>
        <w:pStyle w:val="aff7"/>
        <w:numPr>
          <w:ilvl w:val="0"/>
          <w:numId w:val="8"/>
        </w:numPr>
        <w:snapToGrid w:val="0"/>
        <w:ind w:leftChars="0"/>
        <w:rPr>
          <w:rFonts w:ascii="Arial" w:hAnsi="Arial" w:cs="Arial"/>
          <w:bCs/>
          <w:sz w:val="20"/>
        </w:rPr>
      </w:pPr>
      <w:r w:rsidRPr="00DB47E8">
        <w:rPr>
          <w:rFonts w:ascii="Arial" w:hAnsi="Arial" w:cs="Arial"/>
          <w:bCs/>
          <w:sz w:val="20"/>
        </w:rPr>
        <w:t>R4-2203069</w:t>
      </w:r>
      <w:r w:rsidRPr="00DB47E8">
        <w:rPr>
          <w:rFonts w:ascii="Arial" w:hAnsi="Arial" w:cs="Arial"/>
          <w:bCs/>
          <w:sz w:val="20"/>
        </w:rPr>
        <w:tab/>
        <w:t>TP to TR 38.834 on multi antenna</w:t>
      </w:r>
      <w:r w:rsidRPr="00DB47E8">
        <w:rPr>
          <w:rFonts w:ascii="Arial" w:hAnsi="Arial" w:cs="Arial"/>
          <w:bCs/>
          <w:sz w:val="20"/>
        </w:rPr>
        <w:tab/>
        <w:t>OPPO</w:t>
      </w:r>
    </w:p>
    <w:p w14:paraId="2EEB479C" w14:textId="77777777" w:rsidR="00DB47E8" w:rsidRPr="00DB47E8" w:rsidRDefault="00DB47E8" w:rsidP="00CC1702">
      <w:pPr>
        <w:pStyle w:val="aff7"/>
        <w:numPr>
          <w:ilvl w:val="0"/>
          <w:numId w:val="8"/>
        </w:numPr>
        <w:snapToGrid w:val="0"/>
        <w:ind w:leftChars="0"/>
        <w:rPr>
          <w:rFonts w:ascii="Arial" w:hAnsi="Arial" w:cs="Arial"/>
          <w:bCs/>
          <w:sz w:val="20"/>
        </w:rPr>
      </w:pPr>
      <w:r w:rsidRPr="00DB47E8">
        <w:rPr>
          <w:rFonts w:ascii="Arial" w:hAnsi="Arial" w:cs="Arial"/>
          <w:bCs/>
          <w:sz w:val="20"/>
        </w:rPr>
        <w:t>R4-2203070</w:t>
      </w:r>
      <w:r w:rsidRPr="00DB47E8">
        <w:rPr>
          <w:rFonts w:ascii="Arial" w:hAnsi="Arial" w:cs="Arial"/>
          <w:bCs/>
          <w:sz w:val="20"/>
        </w:rPr>
        <w:tab/>
        <w:t>WF on FR1 TRP TRS for UE with multi-antenna</w:t>
      </w:r>
      <w:r w:rsidRPr="00DB47E8">
        <w:rPr>
          <w:rFonts w:ascii="Arial" w:hAnsi="Arial" w:cs="Arial"/>
          <w:bCs/>
          <w:sz w:val="20"/>
        </w:rPr>
        <w:tab/>
        <w:t>OPPO</w:t>
      </w:r>
    </w:p>
    <w:p w14:paraId="1326F328" w14:textId="77777777" w:rsidR="00DB47E8" w:rsidRPr="00DB47E8" w:rsidRDefault="00DB47E8" w:rsidP="00CC1702">
      <w:pPr>
        <w:pStyle w:val="aff7"/>
        <w:numPr>
          <w:ilvl w:val="0"/>
          <w:numId w:val="8"/>
        </w:numPr>
        <w:snapToGrid w:val="0"/>
        <w:ind w:leftChars="0"/>
        <w:rPr>
          <w:rFonts w:ascii="Arial" w:hAnsi="Arial" w:cs="Arial"/>
          <w:bCs/>
          <w:sz w:val="20"/>
        </w:rPr>
      </w:pPr>
      <w:r w:rsidRPr="00DB47E8">
        <w:rPr>
          <w:rFonts w:ascii="Arial" w:hAnsi="Arial" w:cs="Arial"/>
          <w:bCs/>
          <w:sz w:val="20"/>
        </w:rPr>
        <w:t>R4-2203071</w:t>
      </w:r>
      <w:r w:rsidRPr="00DB47E8">
        <w:rPr>
          <w:rFonts w:ascii="Arial" w:hAnsi="Arial" w:cs="Arial"/>
          <w:bCs/>
          <w:sz w:val="20"/>
        </w:rPr>
        <w:tab/>
        <w:t>TP to TR 38.834 on SA TRP TRS test procedure</w:t>
      </w:r>
      <w:r w:rsidRPr="00DB47E8">
        <w:rPr>
          <w:rFonts w:ascii="Arial" w:hAnsi="Arial" w:cs="Arial"/>
          <w:bCs/>
          <w:sz w:val="20"/>
        </w:rPr>
        <w:tab/>
        <w:t>vivo, CAICT</w:t>
      </w:r>
    </w:p>
    <w:p w14:paraId="584B03F2" w14:textId="77777777" w:rsidR="00DB47E8" w:rsidRPr="00DB47E8" w:rsidRDefault="00DB47E8" w:rsidP="00CC1702">
      <w:pPr>
        <w:pStyle w:val="aff7"/>
        <w:numPr>
          <w:ilvl w:val="0"/>
          <w:numId w:val="8"/>
        </w:numPr>
        <w:snapToGrid w:val="0"/>
        <w:ind w:leftChars="0"/>
        <w:rPr>
          <w:rFonts w:ascii="Arial" w:hAnsi="Arial" w:cs="Arial"/>
          <w:bCs/>
          <w:sz w:val="20"/>
        </w:rPr>
      </w:pPr>
      <w:r w:rsidRPr="00DB47E8">
        <w:rPr>
          <w:rFonts w:ascii="Arial" w:hAnsi="Arial" w:cs="Arial"/>
          <w:bCs/>
          <w:sz w:val="20"/>
        </w:rPr>
        <w:lastRenderedPageBreak/>
        <w:t>R4-2203072</w:t>
      </w:r>
      <w:r w:rsidRPr="00DB47E8">
        <w:rPr>
          <w:rFonts w:ascii="Arial" w:hAnsi="Arial" w:cs="Arial"/>
          <w:bCs/>
          <w:sz w:val="20"/>
        </w:rPr>
        <w:tab/>
        <w:t>Discussion and Text Proposals on EN-DC TRP TRS test procedure</w:t>
      </w:r>
      <w:r w:rsidRPr="00DB47E8">
        <w:rPr>
          <w:rFonts w:ascii="Arial" w:hAnsi="Arial" w:cs="Arial"/>
          <w:bCs/>
          <w:sz w:val="20"/>
        </w:rPr>
        <w:tab/>
        <w:t>vivo, CAICT</w:t>
      </w:r>
    </w:p>
    <w:p w14:paraId="50E34084" w14:textId="77777777" w:rsidR="00DB47E8" w:rsidRPr="00DB47E8" w:rsidRDefault="00DB47E8" w:rsidP="00CC1702">
      <w:pPr>
        <w:pStyle w:val="aff7"/>
        <w:numPr>
          <w:ilvl w:val="0"/>
          <w:numId w:val="8"/>
        </w:numPr>
        <w:snapToGrid w:val="0"/>
        <w:ind w:leftChars="0"/>
        <w:rPr>
          <w:rFonts w:ascii="Arial" w:hAnsi="Arial" w:cs="Arial"/>
          <w:bCs/>
          <w:sz w:val="20"/>
        </w:rPr>
      </w:pPr>
      <w:r w:rsidRPr="00DB47E8">
        <w:rPr>
          <w:rFonts w:ascii="Arial" w:hAnsi="Arial" w:cs="Arial"/>
          <w:bCs/>
          <w:sz w:val="20"/>
        </w:rPr>
        <w:t>R4-2203073</w:t>
      </w:r>
      <w:r w:rsidRPr="00DB47E8">
        <w:rPr>
          <w:rFonts w:ascii="Arial" w:hAnsi="Arial" w:cs="Arial"/>
          <w:bCs/>
          <w:sz w:val="20"/>
        </w:rPr>
        <w:tab/>
        <w:t>Discussion and Text Proposals on band parameters</w:t>
      </w:r>
      <w:r w:rsidRPr="00DB47E8">
        <w:rPr>
          <w:rFonts w:ascii="Arial" w:hAnsi="Arial" w:cs="Arial"/>
          <w:bCs/>
          <w:sz w:val="20"/>
        </w:rPr>
        <w:tab/>
        <w:t>vivo</w:t>
      </w:r>
    </w:p>
    <w:p w14:paraId="392EED7B" w14:textId="77777777" w:rsidR="00DB47E8" w:rsidRPr="00DB47E8" w:rsidRDefault="00DB47E8" w:rsidP="00CC1702">
      <w:pPr>
        <w:pStyle w:val="aff7"/>
        <w:numPr>
          <w:ilvl w:val="0"/>
          <w:numId w:val="8"/>
        </w:numPr>
        <w:snapToGrid w:val="0"/>
        <w:ind w:leftChars="0"/>
        <w:rPr>
          <w:rFonts w:ascii="Arial" w:hAnsi="Arial" w:cs="Arial"/>
          <w:bCs/>
          <w:sz w:val="20"/>
        </w:rPr>
      </w:pPr>
      <w:r w:rsidRPr="00DB47E8">
        <w:rPr>
          <w:rFonts w:ascii="Arial" w:hAnsi="Arial" w:cs="Arial"/>
          <w:bCs/>
          <w:sz w:val="20"/>
        </w:rPr>
        <w:t>R4-2203074</w:t>
      </w:r>
      <w:r w:rsidRPr="00DB47E8">
        <w:rPr>
          <w:rFonts w:ascii="Arial" w:hAnsi="Arial" w:cs="Arial"/>
          <w:bCs/>
          <w:sz w:val="20"/>
        </w:rPr>
        <w:tab/>
        <w:t>Working procedure for TRP TRS requirement development</w:t>
      </w:r>
      <w:r w:rsidRPr="00DB47E8">
        <w:rPr>
          <w:rFonts w:ascii="Arial" w:hAnsi="Arial" w:cs="Arial"/>
          <w:bCs/>
          <w:sz w:val="20"/>
        </w:rPr>
        <w:tab/>
        <w:t>vivo</w:t>
      </w:r>
    </w:p>
    <w:p w14:paraId="5859663E" w14:textId="77777777" w:rsidR="00DB47E8" w:rsidRPr="00DB47E8" w:rsidRDefault="00DB47E8" w:rsidP="00CC1702">
      <w:pPr>
        <w:pStyle w:val="aff7"/>
        <w:numPr>
          <w:ilvl w:val="0"/>
          <w:numId w:val="8"/>
        </w:numPr>
        <w:snapToGrid w:val="0"/>
        <w:ind w:leftChars="0"/>
        <w:rPr>
          <w:rFonts w:ascii="Arial" w:hAnsi="Arial" w:cs="Arial"/>
          <w:bCs/>
          <w:sz w:val="20"/>
        </w:rPr>
      </w:pPr>
      <w:r w:rsidRPr="00DB47E8">
        <w:rPr>
          <w:rFonts w:ascii="Arial" w:hAnsi="Arial" w:cs="Arial"/>
          <w:bCs/>
          <w:sz w:val="20"/>
        </w:rPr>
        <w:t>R4-2203075</w:t>
      </w:r>
      <w:r w:rsidRPr="00DB47E8">
        <w:rPr>
          <w:rFonts w:ascii="Arial" w:hAnsi="Arial" w:cs="Arial"/>
          <w:bCs/>
          <w:sz w:val="20"/>
        </w:rPr>
        <w:tab/>
        <w:t>TP to TR 38.834 on Phantom definition</w:t>
      </w:r>
      <w:r w:rsidRPr="00DB47E8">
        <w:rPr>
          <w:rFonts w:ascii="Arial" w:hAnsi="Arial" w:cs="Arial"/>
          <w:bCs/>
          <w:sz w:val="20"/>
        </w:rPr>
        <w:tab/>
        <w:t>vivo</w:t>
      </w:r>
    </w:p>
    <w:p w14:paraId="78B43B33" w14:textId="77777777" w:rsidR="00DB47E8" w:rsidRPr="00DB47E8" w:rsidRDefault="00DB47E8" w:rsidP="00CC1702">
      <w:pPr>
        <w:pStyle w:val="aff7"/>
        <w:numPr>
          <w:ilvl w:val="0"/>
          <w:numId w:val="8"/>
        </w:numPr>
        <w:snapToGrid w:val="0"/>
        <w:ind w:leftChars="0"/>
        <w:rPr>
          <w:rFonts w:ascii="Arial" w:hAnsi="Arial" w:cs="Arial"/>
          <w:bCs/>
          <w:sz w:val="20"/>
        </w:rPr>
      </w:pPr>
      <w:r w:rsidRPr="00DB47E8">
        <w:rPr>
          <w:rFonts w:ascii="Arial" w:hAnsi="Arial" w:cs="Arial"/>
          <w:bCs/>
          <w:sz w:val="20"/>
        </w:rPr>
        <w:t>R4-2203076</w:t>
      </w:r>
      <w:r w:rsidRPr="00DB47E8">
        <w:rPr>
          <w:rFonts w:ascii="Arial" w:hAnsi="Arial" w:cs="Arial"/>
          <w:bCs/>
          <w:sz w:val="20"/>
        </w:rPr>
        <w:tab/>
        <w:t>WF on FR1 TRP TRS</w:t>
      </w:r>
      <w:r w:rsidRPr="00DB47E8">
        <w:rPr>
          <w:rFonts w:ascii="Arial" w:hAnsi="Arial" w:cs="Arial"/>
          <w:bCs/>
          <w:sz w:val="20"/>
        </w:rPr>
        <w:tab/>
        <w:t>vivo</w:t>
      </w:r>
    </w:p>
    <w:p w14:paraId="35501C33" w14:textId="77777777" w:rsidR="00DB47E8" w:rsidRPr="00DB47E8" w:rsidRDefault="00DB47E8" w:rsidP="00CC1702">
      <w:pPr>
        <w:pStyle w:val="aff7"/>
        <w:numPr>
          <w:ilvl w:val="0"/>
          <w:numId w:val="8"/>
        </w:numPr>
        <w:snapToGrid w:val="0"/>
        <w:ind w:leftChars="0"/>
        <w:rPr>
          <w:rFonts w:ascii="Arial" w:hAnsi="Arial" w:cs="Arial"/>
          <w:bCs/>
          <w:sz w:val="20"/>
        </w:rPr>
      </w:pPr>
      <w:r w:rsidRPr="00DB47E8">
        <w:rPr>
          <w:rFonts w:ascii="Arial" w:hAnsi="Arial" w:cs="Arial"/>
          <w:bCs/>
          <w:sz w:val="20"/>
        </w:rPr>
        <w:t>R4-2203077</w:t>
      </w:r>
      <w:r w:rsidRPr="00DB47E8">
        <w:rPr>
          <w:rFonts w:ascii="Arial" w:hAnsi="Arial" w:cs="Arial"/>
          <w:bCs/>
          <w:sz w:val="20"/>
        </w:rPr>
        <w:tab/>
        <w:t>TP work split for TS 38.161 drafting</w:t>
      </w:r>
      <w:r w:rsidRPr="00DB47E8">
        <w:rPr>
          <w:rFonts w:ascii="Arial" w:hAnsi="Arial" w:cs="Arial"/>
          <w:bCs/>
          <w:sz w:val="20"/>
        </w:rPr>
        <w:tab/>
        <w:t>vivo, Huawei, CAICT, Xiaomi, Samsung</w:t>
      </w:r>
    </w:p>
    <w:p w14:paraId="5D568FFD" w14:textId="77777777" w:rsidR="00DB47E8" w:rsidRPr="00DB47E8" w:rsidRDefault="00DB47E8" w:rsidP="00CC1702">
      <w:pPr>
        <w:pStyle w:val="aff7"/>
        <w:numPr>
          <w:ilvl w:val="0"/>
          <w:numId w:val="8"/>
        </w:numPr>
        <w:snapToGrid w:val="0"/>
        <w:ind w:leftChars="0"/>
        <w:rPr>
          <w:rFonts w:ascii="Arial" w:hAnsi="Arial" w:cs="Arial"/>
          <w:bCs/>
          <w:sz w:val="20"/>
        </w:rPr>
      </w:pPr>
      <w:r w:rsidRPr="00DB47E8">
        <w:rPr>
          <w:rFonts w:ascii="Arial" w:hAnsi="Arial" w:cs="Arial"/>
          <w:bCs/>
          <w:sz w:val="20"/>
        </w:rPr>
        <w:t>R4-2203097</w:t>
      </w:r>
      <w:r w:rsidRPr="00DB47E8">
        <w:rPr>
          <w:rFonts w:ascii="Arial" w:hAnsi="Arial" w:cs="Arial"/>
          <w:bCs/>
          <w:sz w:val="20"/>
        </w:rPr>
        <w:tab/>
        <w:t>Email discussion summary for [101-bis-e][325] FR1_TRP_TRS_Part1</w:t>
      </w:r>
      <w:r w:rsidRPr="00DB47E8">
        <w:rPr>
          <w:rFonts w:ascii="Arial" w:hAnsi="Arial" w:cs="Arial"/>
          <w:bCs/>
          <w:sz w:val="20"/>
        </w:rPr>
        <w:tab/>
        <w:t>Moderator (Vivo)</w:t>
      </w:r>
    </w:p>
    <w:p w14:paraId="5CDED757" w14:textId="77777777" w:rsidR="00DB47E8" w:rsidRPr="00DB47E8" w:rsidRDefault="00DB47E8" w:rsidP="00CC1702">
      <w:pPr>
        <w:pStyle w:val="aff7"/>
        <w:numPr>
          <w:ilvl w:val="0"/>
          <w:numId w:val="8"/>
        </w:numPr>
        <w:snapToGrid w:val="0"/>
        <w:ind w:leftChars="0"/>
        <w:rPr>
          <w:rFonts w:ascii="Arial" w:hAnsi="Arial" w:cs="Arial"/>
          <w:bCs/>
          <w:sz w:val="20"/>
        </w:rPr>
      </w:pPr>
      <w:r w:rsidRPr="00DB47E8">
        <w:rPr>
          <w:rFonts w:ascii="Arial" w:hAnsi="Arial" w:cs="Arial"/>
          <w:bCs/>
          <w:sz w:val="20"/>
        </w:rPr>
        <w:t>R4-2203098</w:t>
      </w:r>
      <w:r w:rsidRPr="00DB47E8">
        <w:rPr>
          <w:rFonts w:ascii="Arial" w:hAnsi="Arial" w:cs="Arial"/>
          <w:bCs/>
          <w:sz w:val="20"/>
        </w:rPr>
        <w:tab/>
        <w:t>Email discussion summary for [101-bis-e] [326] FR1_TRP_TRS_Part2</w:t>
      </w:r>
      <w:r w:rsidRPr="00DB47E8">
        <w:rPr>
          <w:rFonts w:ascii="Arial" w:hAnsi="Arial" w:cs="Arial"/>
          <w:bCs/>
          <w:sz w:val="20"/>
        </w:rPr>
        <w:tab/>
        <w:t>Moderator (OPPO)</w:t>
      </w:r>
    </w:p>
    <w:p w14:paraId="694B7369" w14:textId="0E976E85" w:rsidR="00DB47E8" w:rsidRPr="00DB47E8" w:rsidRDefault="00DB47E8" w:rsidP="003E3A1A">
      <w:pPr>
        <w:overflowPunct/>
        <w:autoSpaceDE/>
        <w:autoSpaceDN/>
        <w:snapToGrid w:val="0"/>
        <w:spacing w:after="0"/>
        <w:textAlignment w:val="auto"/>
        <w:rPr>
          <w:rFonts w:ascii="Arial" w:hAnsi="Arial" w:cs="Arial"/>
          <w:b/>
          <w:bCs/>
          <w:lang w:eastAsia="ja-JP"/>
        </w:rPr>
      </w:pPr>
    </w:p>
    <w:p w14:paraId="687C54A2" w14:textId="4B6FBDF6" w:rsidR="00196126" w:rsidRDefault="00196126" w:rsidP="003E3A1A">
      <w:pPr>
        <w:overflowPunct/>
        <w:autoSpaceDE/>
        <w:autoSpaceDN/>
        <w:snapToGrid w:val="0"/>
        <w:spacing w:after="0"/>
        <w:textAlignment w:val="auto"/>
        <w:rPr>
          <w:rFonts w:ascii="Arial" w:hAnsi="Arial" w:cs="Arial"/>
          <w:b/>
          <w:bCs/>
          <w:lang w:val="en-US" w:eastAsia="ja-JP"/>
        </w:rPr>
      </w:pPr>
    </w:p>
    <w:p w14:paraId="6752CE14" w14:textId="2F766617" w:rsidR="006D04F1" w:rsidRDefault="006D04F1" w:rsidP="006D04F1">
      <w:pPr>
        <w:overflowPunct/>
        <w:autoSpaceDE/>
        <w:autoSpaceDN/>
        <w:snapToGrid w:val="0"/>
        <w:spacing w:after="0"/>
        <w:textAlignment w:val="auto"/>
        <w:rPr>
          <w:rFonts w:eastAsiaTheme="minorEastAsia"/>
          <w:b/>
          <w:bCs/>
          <w:u w:val="single"/>
          <w:lang w:eastAsia="ko-KR"/>
        </w:rPr>
      </w:pPr>
      <w:r w:rsidRPr="001C4DBA">
        <w:rPr>
          <w:rFonts w:eastAsiaTheme="minorEastAsia" w:hint="eastAsia"/>
          <w:b/>
          <w:bCs/>
          <w:u w:val="single"/>
          <w:lang w:eastAsia="ko-KR"/>
        </w:rPr>
        <w:t>RAN4#</w:t>
      </w:r>
      <w:r>
        <w:rPr>
          <w:rFonts w:eastAsiaTheme="minorEastAsia"/>
          <w:b/>
          <w:bCs/>
          <w:u w:val="single"/>
          <w:lang w:eastAsia="ko-KR"/>
        </w:rPr>
        <w:t>102</w:t>
      </w:r>
      <w:r w:rsidRPr="001C4DBA">
        <w:rPr>
          <w:rFonts w:eastAsiaTheme="minorEastAsia"/>
          <w:b/>
          <w:bCs/>
          <w:u w:val="single"/>
          <w:lang w:eastAsia="ko-KR"/>
        </w:rPr>
        <w:t>-</w:t>
      </w:r>
      <w:r w:rsidRPr="001C4DBA">
        <w:rPr>
          <w:rFonts w:eastAsiaTheme="minorEastAsia" w:hint="eastAsia"/>
          <w:b/>
          <w:bCs/>
          <w:u w:val="single"/>
          <w:lang w:eastAsia="ko-KR"/>
        </w:rPr>
        <w:t>e</w:t>
      </w:r>
      <w:r>
        <w:rPr>
          <w:rFonts w:eastAsiaTheme="minorEastAsia"/>
          <w:b/>
          <w:bCs/>
          <w:u w:val="single"/>
          <w:lang w:eastAsia="ko-KR"/>
        </w:rPr>
        <w:t xml:space="preserve"> </w:t>
      </w:r>
    </w:p>
    <w:p w14:paraId="7C533175" w14:textId="73F33677" w:rsidR="00196126" w:rsidRDefault="00196126" w:rsidP="003E3A1A">
      <w:pPr>
        <w:overflowPunct/>
        <w:autoSpaceDE/>
        <w:autoSpaceDN/>
        <w:snapToGrid w:val="0"/>
        <w:spacing w:after="0"/>
        <w:textAlignment w:val="auto"/>
        <w:rPr>
          <w:rFonts w:ascii="Arial" w:hAnsi="Arial" w:cs="Arial"/>
          <w:b/>
          <w:bCs/>
          <w:lang w:val="en-US" w:eastAsia="ja-JP"/>
        </w:rPr>
      </w:pPr>
    </w:p>
    <w:p w14:paraId="2E9FAFA0" w14:textId="77777777" w:rsidR="00C928C7" w:rsidRPr="00C928C7" w:rsidRDefault="00C928C7" w:rsidP="00CC1702">
      <w:pPr>
        <w:pStyle w:val="aff7"/>
        <w:numPr>
          <w:ilvl w:val="0"/>
          <w:numId w:val="8"/>
        </w:numPr>
        <w:snapToGrid w:val="0"/>
        <w:ind w:leftChars="0"/>
        <w:rPr>
          <w:rFonts w:ascii="Arial" w:hAnsi="Arial" w:cs="Arial"/>
          <w:bCs/>
          <w:sz w:val="20"/>
        </w:rPr>
      </w:pPr>
      <w:r w:rsidRPr="00C928C7">
        <w:rPr>
          <w:rFonts w:ascii="Arial" w:hAnsi="Arial" w:cs="Arial"/>
          <w:bCs/>
          <w:sz w:val="20"/>
        </w:rPr>
        <w:t>R4-2203637</w:t>
      </w:r>
      <w:r w:rsidRPr="00C928C7">
        <w:rPr>
          <w:rFonts w:ascii="Arial" w:hAnsi="Arial" w:cs="Arial"/>
          <w:bCs/>
          <w:sz w:val="20"/>
        </w:rPr>
        <w:tab/>
        <w:t>on tests with TAS on</w:t>
      </w:r>
      <w:r w:rsidRPr="00C928C7">
        <w:rPr>
          <w:rFonts w:ascii="Arial" w:hAnsi="Arial" w:cs="Arial"/>
          <w:bCs/>
          <w:sz w:val="20"/>
        </w:rPr>
        <w:tab/>
        <w:t>Huawei Tech.(UK) Co.. Ltd</w:t>
      </w:r>
    </w:p>
    <w:p w14:paraId="3F216A1D" w14:textId="77777777" w:rsidR="00C928C7" w:rsidRPr="00C928C7" w:rsidRDefault="00C928C7" w:rsidP="00CC1702">
      <w:pPr>
        <w:pStyle w:val="aff7"/>
        <w:numPr>
          <w:ilvl w:val="0"/>
          <w:numId w:val="8"/>
        </w:numPr>
        <w:snapToGrid w:val="0"/>
        <w:ind w:leftChars="0"/>
        <w:rPr>
          <w:rFonts w:ascii="Arial" w:hAnsi="Arial" w:cs="Arial"/>
          <w:bCs/>
          <w:sz w:val="20"/>
        </w:rPr>
      </w:pPr>
      <w:r w:rsidRPr="00C928C7">
        <w:rPr>
          <w:rFonts w:ascii="Arial" w:hAnsi="Arial" w:cs="Arial"/>
          <w:bCs/>
          <w:sz w:val="20"/>
        </w:rPr>
        <w:t>R4-2203638</w:t>
      </w:r>
      <w:r w:rsidRPr="00C928C7">
        <w:rPr>
          <w:rFonts w:ascii="Arial" w:hAnsi="Arial" w:cs="Arial"/>
          <w:bCs/>
          <w:sz w:val="20"/>
        </w:rPr>
        <w:tab/>
        <w:t>On ENDC selection</w:t>
      </w:r>
      <w:r w:rsidRPr="00C928C7">
        <w:rPr>
          <w:rFonts w:ascii="Arial" w:hAnsi="Arial" w:cs="Arial"/>
          <w:bCs/>
          <w:sz w:val="20"/>
        </w:rPr>
        <w:tab/>
        <w:t>Huawei Tech.(UK) Co.. Ltd</w:t>
      </w:r>
    </w:p>
    <w:p w14:paraId="7FF09DF8" w14:textId="77777777" w:rsidR="00C928C7" w:rsidRPr="00C928C7" w:rsidRDefault="00C928C7" w:rsidP="00CC1702">
      <w:pPr>
        <w:pStyle w:val="aff7"/>
        <w:numPr>
          <w:ilvl w:val="0"/>
          <w:numId w:val="8"/>
        </w:numPr>
        <w:snapToGrid w:val="0"/>
        <w:ind w:leftChars="0"/>
        <w:rPr>
          <w:rFonts w:ascii="Arial" w:hAnsi="Arial" w:cs="Arial"/>
          <w:bCs/>
          <w:sz w:val="20"/>
        </w:rPr>
      </w:pPr>
      <w:r w:rsidRPr="00C928C7">
        <w:rPr>
          <w:rFonts w:ascii="Arial" w:hAnsi="Arial" w:cs="Arial"/>
          <w:bCs/>
          <w:sz w:val="20"/>
        </w:rPr>
        <w:t>R4-2203639</w:t>
      </w:r>
      <w:r w:rsidRPr="00C928C7">
        <w:rPr>
          <w:rFonts w:ascii="Arial" w:hAnsi="Arial" w:cs="Arial"/>
          <w:bCs/>
          <w:sz w:val="20"/>
        </w:rPr>
        <w:tab/>
        <w:t>TP on environment Annex for TS38.161</w:t>
      </w:r>
      <w:r w:rsidRPr="00C928C7">
        <w:rPr>
          <w:rFonts w:ascii="Arial" w:hAnsi="Arial" w:cs="Arial"/>
          <w:bCs/>
          <w:sz w:val="20"/>
        </w:rPr>
        <w:tab/>
        <w:t>Huawei Tech.(UK) Co.. Ltd</w:t>
      </w:r>
    </w:p>
    <w:p w14:paraId="4CE91F37" w14:textId="77777777" w:rsidR="00C928C7" w:rsidRPr="00C928C7" w:rsidRDefault="00C928C7" w:rsidP="00CC1702">
      <w:pPr>
        <w:pStyle w:val="aff7"/>
        <w:numPr>
          <w:ilvl w:val="0"/>
          <w:numId w:val="8"/>
        </w:numPr>
        <w:snapToGrid w:val="0"/>
        <w:ind w:leftChars="0"/>
        <w:rPr>
          <w:rFonts w:ascii="Arial" w:hAnsi="Arial" w:cs="Arial"/>
          <w:bCs/>
          <w:sz w:val="20"/>
        </w:rPr>
      </w:pPr>
      <w:r w:rsidRPr="00C928C7">
        <w:rPr>
          <w:rFonts w:ascii="Arial" w:hAnsi="Arial" w:cs="Arial"/>
          <w:bCs/>
          <w:sz w:val="20"/>
        </w:rPr>
        <w:t>R4-2203640</w:t>
      </w:r>
      <w:r w:rsidRPr="00C928C7">
        <w:rPr>
          <w:rFonts w:ascii="Arial" w:hAnsi="Arial" w:cs="Arial"/>
          <w:bCs/>
          <w:sz w:val="20"/>
        </w:rPr>
        <w:tab/>
        <w:t>TP to TS 38.161 on frequency bands</w:t>
      </w:r>
      <w:r w:rsidRPr="00C928C7">
        <w:rPr>
          <w:rFonts w:ascii="Arial" w:hAnsi="Arial" w:cs="Arial"/>
          <w:bCs/>
          <w:sz w:val="20"/>
        </w:rPr>
        <w:tab/>
        <w:t>Huawei Tech.(UK) Co.. Ltd</w:t>
      </w:r>
    </w:p>
    <w:p w14:paraId="265F5F04" w14:textId="77777777" w:rsidR="00C928C7" w:rsidRPr="00C928C7" w:rsidRDefault="00C928C7" w:rsidP="00CC1702">
      <w:pPr>
        <w:pStyle w:val="aff7"/>
        <w:numPr>
          <w:ilvl w:val="0"/>
          <w:numId w:val="8"/>
        </w:numPr>
        <w:snapToGrid w:val="0"/>
        <w:ind w:leftChars="0"/>
        <w:rPr>
          <w:rFonts w:ascii="Arial" w:hAnsi="Arial" w:cs="Arial"/>
          <w:bCs/>
          <w:sz w:val="20"/>
        </w:rPr>
      </w:pPr>
      <w:r w:rsidRPr="00C928C7">
        <w:rPr>
          <w:rFonts w:ascii="Arial" w:hAnsi="Arial" w:cs="Arial"/>
          <w:bCs/>
          <w:sz w:val="20"/>
        </w:rPr>
        <w:t>R4-2203641</w:t>
      </w:r>
      <w:r w:rsidRPr="00C928C7">
        <w:rPr>
          <w:rFonts w:ascii="Arial" w:hAnsi="Arial" w:cs="Arial"/>
          <w:bCs/>
          <w:sz w:val="20"/>
        </w:rPr>
        <w:tab/>
        <w:t>on number of test devices</w:t>
      </w:r>
      <w:r w:rsidRPr="00C928C7">
        <w:rPr>
          <w:rFonts w:ascii="Arial" w:hAnsi="Arial" w:cs="Arial"/>
          <w:bCs/>
          <w:sz w:val="20"/>
        </w:rPr>
        <w:tab/>
        <w:t>Huawei Tech.(UK) Co.. Ltd</w:t>
      </w:r>
    </w:p>
    <w:p w14:paraId="33CCF4B8" w14:textId="77777777" w:rsidR="00C928C7" w:rsidRPr="00C928C7" w:rsidRDefault="00C928C7" w:rsidP="00CC1702">
      <w:pPr>
        <w:pStyle w:val="aff7"/>
        <w:numPr>
          <w:ilvl w:val="0"/>
          <w:numId w:val="8"/>
        </w:numPr>
        <w:snapToGrid w:val="0"/>
        <w:ind w:leftChars="0"/>
        <w:rPr>
          <w:rFonts w:ascii="Arial" w:hAnsi="Arial" w:cs="Arial"/>
          <w:bCs/>
          <w:sz w:val="20"/>
        </w:rPr>
      </w:pPr>
      <w:r w:rsidRPr="00C928C7">
        <w:rPr>
          <w:rFonts w:ascii="Arial" w:hAnsi="Arial" w:cs="Arial"/>
          <w:bCs/>
          <w:sz w:val="20"/>
        </w:rPr>
        <w:t>R4-2203693</w:t>
      </w:r>
      <w:r w:rsidRPr="00C928C7">
        <w:rPr>
          <w:rFonts w:ascii="Arial" w:hAnsi="Arial" w:cs="Arial"/>
          <w:bCs/>
          <w:sz w:val="20"/>
        </w:rPr>
        <w:tab/>
        <w:t>Remaining issues with the performance framework</w:t>
      </w:r>
      <w:r w:rsidRPr="00C928C7">
        <w:rPr>
          <w:rFonts w:ascii="Arial" w:hAnsi="Arial" w:cs="Arial"/>
          <w:bCs/>
          <w:sz w:val="20"/>
        </w:rPr>
        <w:tab/>
        <w:t>Apple</w:t>
      </w:r>
    </w:p>
    <w:p w14:paraId="58D50FA2" w14:textId="77777777" w:rsidR="00C928C7" w:rsidRPr="00C928C7" w:rsidRDefault="00C928C7" w:rsidP="00CC1702">
      <w:pPr>
        <w:pStyle w:val="aff7"/>
        <w:numPr>
          <w:ilvl w:val="0"/>
          <w:numId w:val="8"/>
        </w:numPr>
        <w:snapToGrid w:val="0"/>
        <w:ind w:leftChars="0"/>
        <w:rPr>
          <w:rFonts w:ascii="Arial" w:hAnsi="Arial" w:cs="Arial"/>
          <w:bCs/>
          <w:sz w:val="20"/>
        </w:rPr>
      </w:pPr>
      <w:r w:rsidRPr="00C928C7">
        <w:rPr>
          <w:rFonts w:ascii="Arial" w:hAnsi="Arial" w:cs="Arial"/>
          <w:bCs/>
          <w:sz w:val="20"/>
        </w:rPr>
        <w:t>R4-2203694</w:t>
      </w:r>
      <w:r w:rsidRPr="00C928C7">
        <w:rPr>
          <w:rFonts w:ascii="Arial" w:hAnsi="Arial" w:cs="Arial"/>
          <w:bCs/>
          <w:sz w:val="20"/>
        </w:rPr>
        <w:tab/>
        <w:t>Remaining issues with EN-DC configuration for TRP/TRS</w:t>
      </w:r>
      <w:r w:rsidRPr="00C928C7">
        <w:rPr>
          <w:rFonts w:ascii="Arial" w:hAnsi="Arial" w:cs="Arial"/>
          <w:bCs/>
          <w:sz w:val="20"/>
        </w:rPr>
        <w:tab/>
        <w:t>Apple</w:t>
      </w:r>
    </w:p>
    <w:p w14:paraId="00C59D10" w14:textId="77777777" w:rsidR="00C928C7" w:rsidRPr="00C928C7" w:rsidRDefault="00C928C7" w:rsidP="00CC1702">
      <w:pPr>
        <w:pStyle w:val="aff7"/>
        <w:numPr>
          <w:ilvl w:val="0"/>
          <w:numId w:val="8"/>
        </w:numPr>
        <w:snapToGrid w:val="0"/>
        <w:ind w:leftChars="0"/>
        <w:rPr>
          <w:rFonts w:ascii="Arial" w:hAnsi="Arial" w:cs="Arial"/>
          <w:bCs/>
          <w:sz w:val="20"/>
        </w:rPr>
      </w:pPr>
      <w:r w:rsidRPr="00C928C7">
        <w:rPr>
          <w:rFonts w:ascii="Arial" w:hAnsi="Arial" w:cs="Arial"/>
          <w:bCs/>
          <w:sz w:val="20"/>
        </w:rPr>
        <w:t>R4-2203695</w:t>
      </w:r>
      <w:r w:rsidRPr="00C928C7">
        <w:rPr>
          <w:rFonts w:ascii="Arial" w:hAnsi="Arial" w:cs="Arial"/>
          <w:bCs/>
          <w:sz w:val="20"/>
        </w:rPr>
        <w:tab/>
        <w:t>On TRP for TxD UEs</w:t>
      </w:r>
      <w:r w:rsidRPr="00C928C7">
        <w:rPr>
          <w:rFonts w:ascii="Arial" w:hAnsi="Arial" w:cs="Arial"/>
          <w:bCs/>
          <w:sz w:val="20"/>
        </w:rPr>
        <w:tab/>
        <w:t>Apple</w:t>
      </w:r>
    </w:p>
    <w:p w14:paraId="38270ECF" w14:textId="77777777" w:rsidR="00C928C7" w:rsidRPr="00C928C7" w:rsidRDefault="00C928C7" w:rsidP="00CC1702">
      <w:pPr>
        <w:pStyle w:val="aff7"/>
        <w:numPr>
          <w:ilvl w:val="0"/>
          <w:numId w:val="8"/>
        </w:numPr>
        <w:snapToGrid w:val="0"/>
        <w:ind w:leftChars="0"/>
        <w:rPr>
          <w:rFonts w:ascii="Arial" w:hAnsi="Arial" w:cs="Arial"/>
          <w:bCs/>
          <w:sz w:val="20"/>
        </w:rPr>
      </w:pPr>
      <w:r w:rsidRPr="00C928C7">
        <w:rPr>
          <w:rFonts w:ascii="Arial" w:hAnsi="Arial" w:cs="Arial"/>
          <w:bCs/>
          <w:sz w:val="20"/>
        </w:rPr>
        <w:t>R4-2204508</w:t>
      </w:r>
      <w:r w:rsidRPr="00C928C7">
        <w:rPr>
          <w:rFonts w:ascii="Arial" w:hAnsi="Arial" w:cs="Arial"/>
          <w:bCs/>
          <w:sz w:val="20"/>
        </w:rPr>
        <w:tab/>
        <w:t>TRP test method for UEs with Tx diversity</w:t>
      </w:r>
      <w:r w:rsidRPr="00C928C7">
        <w:rPr>
          <w:rFonts w:ascii="Arial" w:hAnsi="Arial" w:cs="Arial"/>
          <w:bCs/>
          <w:sz w:val="20"/>
        </w:rPr>
        <w:tab/>
        <w:t>Qualcomm Incorporated</w:t>
      </w:r>
    </w:p>
    <w:p w14:paraId="4D6FE42E" w14:textId="77777777" w:rsidR="00C928C7" w:rsidRPr="00C928C7" w:rsidRDefault="00C928C7" w:rsidP="00CC1702">
      <w:pPr>
        <w:pStyle w:val="aff7"/>
        <w:numPr>
          <w:ilvl w:val="0"/>
          <w:numId w:val="8"/>
        </w:numPr>
        <w:snapToGrid w:val="0"/>
        <w:ind w:leftChars="0"/>
        <w:rPr>
          <w:rFonts w:ascii="Arial" w:hAnsi="Arial" w:cs="Arial"/>
          <w:bCs/>
          <w:sz w:val="20"/>
        </w:rPr>
      </w:pPr>
      <w:r w:rsidRPr="00C928C7">
        <w:rPr>
          <w:rFonts w:ascii="Arial" w:hAnsi="Arial" w:cs="Arial"/>
          <w:bCs/>
          <w:sz w:val="20"/>
        </w:rPr>
        <w:t>R4-2204573</w:t>
      </w:r>
      <w:r w:rsidRPr="00C928C7">
        <w:rPr>
          <w:rFonts w:ascii="Arial" w:hAnsi="Arial" w:cs="Arial"/>
          <w:bCs/>
          <w:sz w:val="20"/>
        </w:rPr>
        <w:tab/>
        <w:t>Discussion on ENDC combination and measurement parameters</w:t>
      </w:r>
      <w:r w:rsidRPr="00C928C7">
        <w:rPr>
          <w:rFonts w:ascii="Arial" w:hAnsi="Arial" w:cs="Arial"/>
          <w:bCs/>
          <w:sz w:val="20"/>
        </w:rPr>
        <w:tab/>
        <w:t>Samsung</w:t>
      </w:r>
    </w:p>
    <w:p w14:paraId="58919ADE" w14:textId="77777777" w:rsidR="00C928C7" w:rsidRPr="00C928C7" w:rsidRDefault="00C928C7" w:rsidP="00CC1702">
      <w:pPr>
        <w:pStyle w:val="aff7"/>
        <w:numPr>
          <w:ilvl w:val="0"/>
          <w:numId w:val="8"/>
        </w:numPr>
        <w:snapToGrid w:val="0"/>
        <w:ind w:leftChars="0"/>
        <w:rPr>
          <w:rFonts w:ascii="Arial" w:hAnsi="Arial" w:cs="Arial"/>
          <w:bCs/>
          <w:sz w:val="20"/>
        </w:rPr>
      </w:pPr>
      <w:r w:rsidRPr="00C928C7">
        <w:rPr>
          <w:rFonts w:ascii="Arial" w:hAnsi="Arial" w:cs="Arial"/>
          <w:bCs/>
          <w:sz w:val="20"/>
        </w:rPr>
        <w:t>R4-2204574</w:t>
      </w:r>
      <w:r w:rsidRPr="00C928C7">
        <w:rPr>
          <w:rFonts w:ascii="Arial" w:hAnsi="Arial" w:cs="Arial"/>
          <w:bCs/>
          <w:sz w:val="20"/>
        </w:rPr>
        <w:tab/>
        <w:t>Discussion on FR1 TRP TRS performance requirement derivation</w:t>
      </w:r>
      <w:r w:rsidRPr="00C928C7">
        <w:rPr>
          <w:rFonts w:ascii="Arial" w:hAnsi="Arial" w:cs="Arial"/>
          <w:bCs/>
          <w:sz w:val="20"/>
        </w:rPr>
        <w:tab/>
        <w:t>Samsung</w:t>
      </w:r>
    </w:p>
    <w:p w14:paraId="64EF0E8A" w14:textId="77777777" w:rsidR="00C928C7" w:rsidRPr="00C928C7" w:rsidRDefault="00C928C7" w:rsidP="00CC1702">
      <w:pPr>
        <w:pStyle w:val="aff7"/>
        <w:numPr>
          <w:ilvl w:val="0"/>
          <w:numId w:val="8"/>
        </w:numPr>
        <w:snapToGrid w:val="0"/>
        <w:ind w:leftChars="0"/>
        <w:rPr>
          <w:rFonts w:ascii="Arial" w:hAnsi="Arial" w:cs="Arial"/>
          <w:bCs/>
          <w:sz w:val="20"/>
        </w:rPr>
      </w:pPr>
      <w:r w:rsidRPr="00C928C7">
        <w:rPr>
          <w:rFonts w:ascii="Arial" w:hAnsi="Arial" w:cs="Arial"/>
          <w:bCs/>
          <w:sz w:val="20"/>
        </w:rPr>
        <w:t>R4-2204952</w:t>
      </w:r>
      <w:r w:rsidRPr="00C928C7">
        <w:rPr>
          <w:rFonts w:ascii="Arial" w:hAnsi="Arial" w:cs="Arial"/>
          <w:bCs/>
          <w:sz w:val="20"/>
        </w:rPr>
        <w:tab/>
        <w:t>3GPP TS 38.161 v0.2.0</w:t>
      </w:r>
      <w:r w:rsidRPr="00C928C7">
        <w:rPr>
          <w:rFonts w:ascii="Arial" w:hAnsi="Arial" w:cs="Arial"/>
          <w:bCs/>
          <w:sz w:val="20"/>
        </w:rPr>
        <w:tab/>
        <w:t>vivo</w:t>
      </w:r>
    </w:p>
    <w:p w14:paraId="420DA072" w14:textId="77777777" w:rsidR="00C928C7" w:rsidRPr="00C928C7" w:rsidRDefault="00C928C7" w:rsidP="00CC1702">
      <w:pPr>
        <w:pStyle w:val="aff7"/>
        <w:numPr>
          <w:ilvl w:val="0"/>
          <w:numId w:val="8"/>
        </w:numPr>
        <w:snapToGrid w:val="0"/>
        <w:ind w:leftChars="0"/>
        <w:rPr>
          <w:rFonts w:ascii="Arial" w:hAnsi="Arial" w:cs="Arial"/>
          <w:bCs/>
          <w:sz w:val="20"/>
        </w:rPr>
      </w:pPr>
      <w:r w:rsidRPr="00C928C7">
        <w:rPr>
          <w:rFonts w:ascii="Arial" w:hAnsi="Arial" w:cs="Arial"/>
          <w:bCs/>
          <w:sz w:val="20"/>
        </w:rPr>
        <w:t>R4-2204953</w:t>
      </w:r>
      <w:r w:rsidRPr="00C928C7">
        <w:rPr>
          <w:rFonts w:ascii="Arial" w:hAnsi="Arial" w:cs="Arial"/>
          <w:bCs/>
          <w:sz w:val="20"/>
        </w:rPr>
        <w:tab/>
        <w:t>Proposals for concluding the core part work of TRP TRS WI</w:t>
      </w:r>
      <w:r w:rsidRPr="00C928C7">
        <w:rPr>
          <w:rFonts w:ascii="Arial" w:hAnsi="Arial" w:cs="Arial"/>
          <w:bCs/>
          <w:sz w:val="20"/>
        </w:rPr>
        <w:tab/>
        <w:t>vivo, Apple, CAICT</w:t>
      </w:r>
    </w:p>
    <w:p w14:paraId="1FD106DD" w14:textId="77777777" w:rsidR="00C928C7" w:rsidRPr="00C928C7" w:rsidRDefault="00C928C7" w:rsidP="00CC1702">
      <w:pPr>
        <w:pStyle w:val="aff7"/>
        <w:numPr>
          <w:ilvl w:val="0"/>
          <w:numId w:val="8"/>
        </w:numPr>
        <w:snapToGrid w:val="0"/>
        <w:ind w:leftChars="0"/>
        <w:rPr>
          <w:rFonts w:ascii="Arial" w:hAnsi="Arial" w:cs="Arial"/>
          <w:bCs/>
          <w:sz w:val="20"/>
        </w:rPr>
      </w:pPr>
      <w:r w:rsidRPr="00C928C7">
        <w:rPr>
          <w:rFonts w:ascii="Arial" w:hAnsi="Arial" w:cs="Arial"/>
          <w:bCs/>
          <w:sz w:val="20"/>
        </w:rPr>
        <w:t>R4-2204954</w:t>
      </w:r>
      <w:r w:rsidRPr="00C928C7">
        <w:rPr>
          <w:rFonts w:ascii="Arial" w:hAnsi="Arial" w:cs="Arial"/>
          <w:bCs/>
          <w:sz w:val="20"/>
        </w:rPr>
        <w:tab/>
        <w:t>Rapporteur input to TR 38.834</w:t>
      </w:r>
      <w:r w:rsidRPr="00C928C7">
        <w:rPr>
          <w:rFonts w:ascii="Arial" w:hAnsi="Arial" w:cs="Arial"/>
          <w:bCs/>
          <w:sz w:val="20"/>
        </w:rPr>
        <w:tab/>
        <w:t>vivo</w:t>
      </w:r>
    </w:p>
    <w:p w14:paraId="310110C5" w14:textId="77777777" w:rsidR="00C928C7" w:rsidRPr="00C928C7" w:rsidRDefault="00C928C7" w:rsidP="00CC1702">
      <w:pPr>
        <w:pStyle w:val="aff7"/>
        <w:numPr>
          <w:ilvl w:val="0"/>
          <w:numId w:val="8"/>
        </w:numPr>
        <w:snapToGrid w:val="0"/>
        <w:ind w:leftChars="0"/>
        <w:rPr>
          <w:rFonts w:ascii="Arial" w:hAnsi="Arial" w:cs="Arial"/>
          <w:bCs/>
          <w:sz w:val="20"/>
        </w:rPr>
      </w:pPr>
      <w:r w:rsidRPr="00C928C7">
        <w:rPr>
          <w:rFonts w:ascii="Arial" w:hAnsi="Arial" w:cs="Arial"/>
          <w:bCs/>
          <w:sz w:val="20"/>
        </w:rPr>
        <w:t>R4-2204955</w:t>
      </w:r>
      <w:r w:rsidRPr="00C928C7">
        <w:rPr>
          <w:rFonts w:ascii="Arial" w:hAnsi="Arial" w:cs="Arial"/>
          <w:bCs/>
          <w:sz w:val="20"/>
        </w:rPr>
        <w:tab/>
        <w:t>Updated Working procedure for TRP TRS requirement development</w:t>
      </w:r>
      <w:r w:rsidRPr="00C928C7">
        <w:rPr>
          <w:rFonts w:ascii="Arial" w:hAnsi="Arial" w:cs="Arial"/>
          <w:bCs/>
          <w:sz w:val="20"/>
        </w:rPr>
        <w:tab/>
        <w:t>vivo</w:t>
      </w:r>
    </w:p>
    <w:p w14:paraId="10ED3028" w14:textId="7B479550" w:rsidR="00C928C7" w:rsidRPr="00C928C7" w:rsidRDefault="00C928C7" w:rsidP="00CC1702">
      <w:pPr>
        <w:pStyle w:val="aff7"/>
        <w:numPr>
          <w:ilvl w:val="0"/>
          <w:numId w:val="8"/>
        </w:numPr>
        <w:snapToGrid w:val="0"/>
        <w:ind w:leftChars="0"/>
        <w:rPr>
          <w:rFonts w:ascii="Arial" w:hAnsi="Arial" w:cs="Arial"/>
          <w:bCs/>
          <w:sz w:val="20"/>
        </w:rPr>
      </w:pPr>
      <w:r w:rsidRPr="00C928C7">
        <w:rPr>
          <w:rFonts w:ascii="Arial" w:hAnsi="Arial" w:cs="Arial"/>
          <w:bCs/>
          <w:sz w:val="20"/>
        </w:rPr>
        <w:t>R4-2204956</w:t>
      </w:r>
      <w:r w:rsidRPr="00C928C7">
        <w:rPr>
          <w:rFonts w:ascii="Arial" w:hAnsi="Arial" w:cs="Arial"/>
          <w:bCs/>
          <w:sz w:val="20"/>
        </w:rPr>
        <w:tab/>
        <w:t>Workplan for alte</w:t>
      </w:r>
      <w:r w:rsidR="00F65314">
        <w:rPr>
          <w:rFonts w:ascii="Arial" w:hAnsi="Arial" w:cs="Arial"/>
          <w:bCs/>
          <w:sz w:val="20"/>
        </w:rPr>
        <w:t>r</w:t>
      </w:r>
      <w:r w:rsidRPr="00C928C7">
        <w:rPr>
          <w:rFonts w:ascii="Arial" w:hAnsi="Arial" w:cs="Arial"/>
          <w:bCs/>
          <w:sz w:val="20"/>
        </w:rPr>
        <w:t>native test methods</w:t>
      </w:r>
      <w:r w:rsidRPr="00C928C7">
        <w:rPr>
          <w:rFonts w:ascii="Arial" w:hAnsi="Arial" w:cs="Arial"/>
          <w:bCs/>
          <w:sz w:val="20"/>
        </w:rPr>
        <w:tab/>
        <w:t>vivo</w:t>
      </w:r>
    </w:p>
    <w:p w14:paraId="765D3928" w14:textId="77777777" w:rsidR="00C928C7" w:rsidRPr="00C928C7" w:rsidRDefault="00C928C7" w:rsidP="00CC1702">
      <w:pPr>
        <w:pStyle w:val="aff7"/>
        <w:numPr>
          <w:ilvl w:val="0"/>
          <w:numId w:val="8"/>
        </w:numPr>
        <w:snapToGrid w:val="0"/>
        <w:ind w:leftChars="0"/>
        <w:rPr>
          <w:rFonts w:ascii="Arial" w:hAnsi="Arial" w:cs="Arial"/>
          <w:bCs/>
          <w:sz w:val="20"/>
        </w:rPr>
      </w:pPr>
      <w:r w:rsidRPr="00C928C7">
        <w:rPr>
          <w:rFonts w:ascii="Arial" w:hAnsi="Arial" w:cs="Arial"/>
          <w:bCs/>
          <w:sz w:val="20"/>
        </w:rPr>
        <w:t>R4-2204957</w:t>
      </w:r>
      <w:r w:rsidRPr="00C928C7">
        <w:rPr>
          <w:rFonts w:ascii="Arial" w:hAnsi="Arial" w:cs="Arial"/>
          <w:bCs/>
          <w:sz w:val="20"/>
        </w:rPr>
        <w:tab/>
        <w:t>Test lab and device information for lab alignment activity</w:t>
      </w:r>
      <w:r w:rsidRPr="00C928C7">
        <w:rPr>
          <w:rFonts w:ascii="Arial" w:hAnsi="Arial" w:cs="Arial"/>
          <w:bCs/>
          <w:sz w:val="20"/>
        </w:rPr>
        <w:tab/>
        <w:t>vivo</w:t>
      </w:r>
    </w:p>
    <w:p w14:paraId="7166B06F" w14:textId="77777777" w:rsidR="00C928C7" w:rsidRPr="00C928C7" w:rsidRDefault="00C928C7" w:rsidP="00CC1702">
      <w:pPr>
        <w:pStyle w:val="aff7"/>
        <w:numPr>
          <w:ilvl w:val="0"/>
          <w:numId w:val="8"/>
        </w:numPr>
        <w:snapToGrid w:val="0"/>
        <w:ind w:leftChars="0"/>
        <w:rPr>
          <w:rFonts w:ascii="Arial" w:hAnsi="Arial" w:cs="Arial"/>
          <w:bCs/>
          <w:sz w:val="20"/>
        </w:rPr>
      </w:pPr>
      <w:r w:rsidRPr="00C928C7">
        <w:rPr>
          <w:rFonts w:ascii="Arial" w:hAnsi="Arial" w:cs="Arial"/>
          <w:bCs/>
          <w:sz w:val="20"/>
        </w:rPr>
        <w:t>R4-2204958</w:t>
      </w:r>
      <w:r w:rsidRPr="00C928C7">
        <w:rPr>
          <w:rFonts w:ascii="Arial" w:hAnsi="Arial" w:cs="Arial"/>
          <w:bCs/>
          <w:sz w:val="20"/>
        </w:rPr>
        <w:tab/>
        <w:t>Further discussion on Single Point Offset test method for EN-DC testing time reduction</w:t>
      </w:r>
      <w:r w:rsidRPr="00C928C7">
        <w:rPr>
          <w:rFonts w:ascii="Arial" w:hAnsi="Arial" w:cs="Arial"/>
          <w:bCs/>
          <w:sz w:val="20"/>
        </w:rPr>
        <w:tab/>
        <w:t>vivo</w:t>
      </w:r>
    </w:p>
    <w:p w14:paraId="0B8B8ABD" w14:textId="043820AB" w:rsidR="00C928C7" w:rsidRPr="00C928C7" w:rsidRDefault="00C928C7" w:rsidP="00CC1702">
      <w:pPr>
        <w:pStyle w:val="aff7"/>
        <w:numPr>
          <w:ilvl w:val="0"/>
          <w:numId w:val="8"/>
        </w:numPr>
        <w:snapToGrid w:val="0"/>
        <w:ind w:leftChars="0"/>
        <w:rPr>
          <w:rFonts w:ascii="Arial" w:hAnsi="Arial" w:cs="Arial"/>
          <w:bCs/>
          <w:sz w:val="20"/>
        </w:rPr>
      </w:pPr>
      <w:r w:rsidRPr="00C928C7">
        <w:rPr>
          <w:rFonts w:ascii="Arial" w:hAnsi="Arial" w:cs="Arial"/>
          <w:bCs/>
          <w:sz w:val="20"/>
        </w:rPr>
        <w:t>R4-2204959</w:t>
      </w:r>
      <w:r w:rsidRPr="00C928C7">
        <w:rPr>
          <w:rFonts w:ascii="Arial" w:hAnsi="Arial" w:cs="Arial"/>
          <w:bCs/>
          <w:sz w:val="20"/>
        </w:rPr>
        <w:tab/>
        <w:t>TP to TR 38.834 on Phantom Definition</w:t>
      </w:r>
      <w:r w:rsidRPr="00C928C7">
        <w:rPr>
          <w:rFonts w:ascii="Arial" w:hAnsi="Arial" w:cs="Arial"/>
          <w:bCs/>
          <w:sz w:val="20"/>
        </w:rPr>
        <w:tab/>
        <w:t>vivo,</w:t>
      </w:r>
      <w:r w:rsidR="00F65314">
        <w:rPr>
          <w:rFonts w:ascii="Arial" w:hAnsi="Arial" w:cs="Arial"/>
          <w:bCs/>
          <w:sz w:val="20"/>
        </w:rPr>
        <w:t xml:space="preserve"> </w:t>
      </w:r>
      <w:r w:rsidRPr="00C928C7">
        <w:rPr>
          <w:rFonts w:ascii="Arial" w:hAnsi="Arial" w:cs="Arial"/>
          <w:bCs/>
          <w:sz w:val="20"/>
        </w:rPr>
        <w:t>CTIA Certification</w:t>
      </w:r>
    </w:p>
    <w:p w14:paraId="0356243E" w14:textId="77777777" w:rsidR="00C928C7" w:rsidRPr="00C928C7" w:rsidRDefault="00C928C7" w:rsidP="00CC1702">
      <w:pPr>
        <w:pStyle w:val="aff7"/>
        <w:numPr>
          <w:ilvl w:val="0"/>
          <w:numId w:val="8"/>
        </w:numPr>
        <w:snapToGrid w:val="0"/>
        <w:ind w:leftChars="0"/>
        <w:rPr>
          <w:rFonts w:ascii="Arial" w:hAnsi="Arial" w:cs="Arial"/>
          <w:bCs/>
          <w:sz w:val="20"/>
        </w:rPr>
      </w:pPr>
      <w:r w:rsidRPr="00C928C7">
        <w:rPr>
          <w:rFonts w:ascii="Arial" w:hAnsi="Arial" w:cs="Arial"/>
          <w:bCs/>
          <w:sz w:val="20"/>
        </w:rPr>
        <w:t>R4-2204960</w:t>
      </w:r>
      <w:r w:rsidRPr="00C928C7">
        <w:rPr>
          <w:rFonts w:ascii="Arial" w:hAnsi="Arial" w:cs="Arial"/>
          <w:bCs/>
          <w:sz w:val="20"/>
        </w:rPr>
        <w:tab/>
        <w:t>TP to TR 38.834 on Environmental requirements</w:t>
      </w:r>
      <w:r w:rsidRPr="00C928C7">
        <w:rPr>
          <w:rFonts w:ascii="Arial" w:hAnsi="Arial" w:cs="Arial"/>
          <w:bCs/>
          <w:sz w:val="20"/>
        </w:rPr>
        <w:tab/>
        <w:t>vivo</w:t>
      </w:r>
    </w:p>
    <w:p w14:paraId="1AB91F1D" w14:textId="77777777" w:rsidR="00C928C7" w:rsidRPr="00C928C7" w:rsidRDefault="00C928C7" w:rsidP="00CC1702">
      <w:pPr>
        <w:pStyle w:val="aff7"/>
        <w:numPr>
          <w:ilvl w:val="0"/>
          <w:numId w:val="8"/>
        </w:numPr>
        <w:snapToGrid w:val="0"/>
        <w:ind w:leftChars="0"/>
        <w:rPr>
          <w:rFonts w:ascii="Arial" w:hAnsi="Arial" w:cs="Arial"/>
          <w:bCs/>
          <w:sz w:val="20"/>
        </w:rPr>
      </w:pPr>
      <w:r w:rsidRPr="00C928C7">
        <w:rPr>
          <w:rFonts w:ascii="Arial" w:hAnsi="Arial" w:cs="Arial"/>
          <w:bCs/>
          <w:sz w:val="20"/>
        </w:rPr>
        <w:t>R4-2204981</w:t>
      </w:r>
      <w:r w:rsidRPr="00C928C7">
        <w:rPr>
          <w:rFonts w:ascii="Arial" w:hAnsi="Arial" w:cs="Arial"/>
          <w:bCs/>
          <w:sz w:val="20"/>
        </w:rPr>
        <w:tab/>
        <w:t>Downlink Rx signal impact on TAS test method</w:t>
      </w:r>
      <w:r w:rsidRPr="00C928C7">
        <w:rPr>
          <w:rFonts w:ascii="Arial" w:hAnsi="Arial" w:cs="Arial"/>
          <w:bCs/>
          <w:sz w:val="20"/>
        </w:rPr>
        <w:tab/>
        <w:t>OPPO</w:t>
      </w:r>
    </w:p>
    <w:p w14:paraId="4AEB650A" w14:textId="77777777" w:rsidR="00C928C7" w:rsidRPr="00C928C7" w:rsidRDefault="00C928C7" w:rsidP="00CC1702">
      <w:pPr>
        <w:pStyle w:val="aff7"/>
        <w:numPr>
          <w:ilvl w:val="0"/>
          <w:numId w:val="8"/>
        </w:numPr>
        <w:snapToGrid w:val="0"/>
        <w:ind w:leftChars="0"/>
        <w:rPr>
          <w:rFonts w:ascii="Arial" w:hAnsi="Arial" w:cs="Arial"/>
          <w:bCs/>
          <w:sz w:val="20"/>
        </w:rPr>
      </w:pPr>
      <w:r w:rsidRPr="00C928C7">
        <w:rPr>
          <w:rFonts w:ascii="Arial" w:hAnsi="Arial" w:cs="Arial"/>
          <w:bCs/>
          <w:sz w:val="20"/>
        </w:rPr>
        <w:t>R4-2204982</w:t>
      </w:r>
      <w:r w:rsidRPr="00C928C7">
        <w:rPr>
          <w:rFonts w:ascii="Arial" w:hAnsi="Arial" w:cs="Arial"/>
          <w:bCs/>
          <w:sz w:val="20"/>
        </w:rPr>
        <w:tab/>
        <w:t>On EN-DC combinations</w:t>
      </w:r>
      <w:r w:rsidRPr="00C928C7">
        <w:rPr>
          <w:rFonts w:ascii="Arial" w:hAnsi="Arial" w:cs="Arial"/>
          <w:bCs/>
          <w:sz w:val="20"/>
        </w:rPr>
        <w:tab/>
        <w:t>OPPO</w:t>
      </w:r>
    </w:p>
    <w:p w14:paraId="439011BD" w14:textId="77777777" w:rsidR="00C928C7" w:rsidRPr="00C928C7" w:rsidRDefault="00C928C7" w:rsidP="00CC1702">
      <w:pPr>
        <w:pStyle w:val="aff7"/>
        <w:numPr>
          <w:ilvl w:val="0"/>
          <w:numId w:val="8"/>
        </w:numPr>
        <w:snapToGrid w:val="0"/>
        <w:ind w:leftChars="0"/>
        <w:rPr>
          <w:rFonts w:ascii="Arial" w:hAnsi="Arial" w:cs="Arial"/>
          <w:bCs/>
          <w:sz w:val="20"/>
        </w:rPr>
      </w:pPr>
      <w:r w:rsidRPr="00C928C7">
        <w:rPr>
          <w:rFonts w:ascii="Arial" w:hAnsi="Arial" w:cs="Arial"/>
          <w:bCs/>
          <w:sz w:val="20"/>
        </w:rPr>
        <w:t>R4-2204983</w:t>
      </w:r>
      <w:r w:rsidRPr="00C928C7">
        <w:rPr>
          <w:rFonts w:ascii="Arial" w:hAnsi="Arial" w:cs="Arial"/>
          <w:bCs/>
          <w:sz w:val="20"/>
        </w:rPr>
        <w:tab/>
        <w:t>On Framework for lab alignment activity</w:t>
      </w:r>
      <w:r w:rsidRPr="00C928C7">
        <w:rPr>
          <w:rFonts w:ascii="Arial" w:hAnsi="Arial" w:cs="Arial"/>
          <w:bCs/>
          <w:sz w:val="20"/>
        </w:rPr>
        <w:tab/>
        <w:t>OPPO</w:t>
      </w:r>
    </w:p>
    <w:p w14:paraId="09056917" w14:textId="77777777" w:rsidR="00C928C7" w:rsidRPr="00C928C7" w:rsidRDefault="00C928C7" w:rsidP="00CC1702">
      <w:pPr>
        <w:pStyle w:val="aff7"/>
        <w:numPr>
          <w:ilvl w:val="0"/>
          <w:numId w:val="8"/>
        </w:numPr>
        <w:snapToGrid w:val="0"/>
        <w:ind w:leftChars="0"/>
        <w:rPr>
          <w:rFonts w:ascii="Arial" w:hAnsi="Arial" w:cs="Arial"/>
          <w:bCs/>
          <w:sz w:val="20"/>
        </w:rPr>
      </w:pPr>
      <w:r w:rsidRPr="00C928C7">
        <w:rPr>
          <w:rFonts w:ascii="Arial" w:hAnsi="Arial" w:cs="Arial"/>
          <w:bCs/>
          <w:sz w:val="20"/>
        </w:rPr>
        <w:t>R4-2204984</w:t>
      </w:r>
      <w:r w:rsidRPr="00C928C7">
        <w:rPr>
          <w:rFonts w:ascii="Arial" w:hAnsi="Arial" w:cs="Arial"/>
          <w:bCs/>
          <w:sz w:val="20"/>
        </w:rPr>
        <w:tab/>
        <w:t>On test time reduction</w:t>
      </w:r>
      <w:r w:rsidRPr="00C928C7">
        <w:rPr>
          <w:rFonts w:ascii="Arial" w:hAnsi="Arial" w:cs="Arial"/>
          <w:bCs/>
          <w:sz w:val="20"/>
        </w:rPr>
        <w:tab/>
        <w:t>OPPO</w:t>
      </w:r>
    </w:p>
    <w:p w14:paraId="2F9D3A46" w14:textId="77777777" w:rsidR="00C928C7" w:rsidRPr="00C928C7" w:rsidRDefault="00C928C7" w:rsidP="00CC1702">
      <w:pPr>
        <w:pStyle w:val="aff7"/>
        <w:numPr>
          <w:ilvl w:val="0"/>
          <w:numId w:val="8"/>
        </w:numPr>
        <w:snapToGrid w:val="0"/>
        <w:ind w:leftChars="0"/>
        <w:rPr>
          <w:rFonts w:ascii="Arial" w:hAnsi="Arial" w:cs="Arial"/>
          <w:bCs/>
          <w:sz w:val="20"/>
        </w:rPr>
      </w:pPr>
      <w:r w:rsidRPr="00C928C7">
        <w:rPr>
          <w:rFonts w:ascii="Arial" w:hAnsi="Arial" w:cs="Arial"/>
          <w:bCs/>
          <w:sz w:val="20"/>
        </w:rPr>
        <w:t>R4-2204988</w:t>
      </w:r>
      <w:r w:rsidRPr="00C928C7">
        <w:rPr>
          <w:rFonts w:ascii="Arial" w:hAnsi="Arial" w:cs="Arial"/>
          <w:bCs/>
          <w:sz w:val="20"/>
        </w:rPr>
        <w:tab/>
        <w:t>Discussion and TP on performance metrics</w:t>
      </w:r>
      <w:r w:rsidRPr="00C928C7">
        <w:rPr>
          <w:rFonts w:ascii="Arial" w:hAnsi="Arial" w:cs="Arial"/>
          <w:bCs/>
          <w:sz w:val="20"/>
        </w:rPr>
        <w:tab/>
        <w:t>OPPO</w:t>
      </w:r>
    </w:p>
    <w:p w14:paraId="3DD15BA2" w14:textId="77777777" w:rsidR="00C928C7" w:rsidRPr="00C928C7" w:rsidRDefault="00C928C7" w:rsidP="00CC1702">
      <w:pPr>
        <w:pStyle w:val="aff7"/>
        <w:numPr>
          <w:ilvl w:val="0"/>
          <w:numId w:val="8"/>
        </w:numPr>
        <w:snapToGrid w:val="0"/>
        <w:ind w:leftChars="0"/>
        <w:rPr>
          <w:rFonts w:ascii="Arial" w:hAnsi="Arial" w:cs="Arial"/>
          <w:bCs/>
          <w:sz w:val="20"/>
        </w:rPr>
      </w:pPr>
      <w:r w:rsidRPr="00C928C7">
        <w:rPr>
          <w:rFonts w:ascii="Arial" w:hAnsi="Arial" w:cs="Arial"/>
          <w:bCs/>
          <w:sz w:val="20"/>
        </w:rPr>
        <w:t>R4-2204989</w:t>
      </w:r>
      <w:r w:rsidRPr="00C928C7">
        <w:rPr>
          <w:rFonts w:ascii="Arial" w:hAnsi="Arial" w:cs="Arial"/>
          <w:bCs/>
          <w:sz w:val="20"/>
        </w:rPr>
        <w:tab/>
        <w:t>TP to TR 38.834 on multi-antenna UE</w:t>
      </w:r>
      <w:r w:rsidRPr="00C928C7">
        <w:rPr>
          <w:rFonts w:ascii="Arial" w:hAnsi="Arial" w:cs="Arial"/>
          <w:bCs/>
          <w:sz w:val="20"/>
        </w:rPr>
        <w:tab/>
        <w:t>OPPO</w:t>
      </w:r>
    </w:p>
    <w:p w14:paraId="23B52547" w14:textId="77777777" w:rsidR="00C928C7" w:rsidRPr="00C928C7" w:rsidRDefault="00C928C7" w:rsidP="00CC1702">
      <w:pPr>
        <w:pStyle w:val="aff7"/>
        <w:numPr>
          <w:ilvl w:val="0"/>
          <w:numId w:val="8"/>
        </w:numPr>
        <w:snapToGrid w:val="0"/>
        <w:ind w:leftChars="0"/>
        <w:rPr>
          <w:rFonts w:ascii="Arial" w:hAnsi="Arial" w:cs="Arial"/>
          <w:bCs/>
          <w:sz w:val="20"/>
        </w:rPr>
      </w:pPr>
      <w:r w:rsidRPr="00C928C7">
        <w:rPr>
          <w:rFonts w:ascii="Arial" w:hAnsi="Arial" w:cs="Arial"/>
          <w:bCs/>
          <w:sz w:val="20"/>
        </w:rPr>
        <w:t>R4-2204990</w:t>
      </w:r>
      <w:r w:rsidRPr="00C928C7">
        <w:rPr>
          <w:rFonts w:ascii="Arial" w:hAnsi="Arial" w:cs="Arial"/>
          <w:bCs/>
          <w:sz w:val="20"/>
        </w:rPr>
        <w:tab/>
        <w:t>TP to TS 38.161 on Annex A: Test methodology</w:t>
      </w:r>
      <w:r w:rsidRPr="00C928C7">
        <w:rPr>
          <w:rFonts w:ascii="Arial" w:hAnsi="Arial" w:cs="Arial"/>
          <w:bCs/>
          <w:sz w:val="20"/>
        </w:rPr>
        <w:tab/>
        <w:t>OPPO</w:t>
      </w:r>
    </w:p>
    <w:p w14:paraId="7763DCF2" w14:textId="77777777" w:rsidR="00C928C7" w:rsidRPr="00C928C7" w:rsidRDefault="00C928C7" w:rsidP="00CC1702">
      <w:pPr>
        <w:pStyle w:val="aff7"/>
        <w:numPr>
          <w:ilvl w:val="0"/>
          <w:numId w:val="8"/>
        </w:numPr>
        <w:snapToGrid w:val="0"/>
        <w:ind w:leftChars="0"/>
        <w:rPr>
          <w:rFonts w:ascii="Arial" w:hAnsi="Arial" w:cs="Arial"/>
          <w:bCs/>
          <w:sz w:val="20"/>
        </w:rPr>
      </w:pPr>
      <w:r w:rsidRPr="00C928C7">
        <w:rPr>
          <w:rFonts w:ascii="Arial" w:hAnsi="Arial" w:cs="Arial"/>
          <w:bCs/>
          <w:sz w:val="20"/>
        </w:rPr>
        <w:t>R4-2205037</w:t>
      </w:r>
      <w:r w:rsidRPr="00C928C7">
        <w:rPr>
          <w:rFonts w:ascii="Arial" w:hAnsi="Arial" w:cs="Arial"/>
          <w:bCs/>
          <w:sz w:val="20"/>
        </w:rPr>
        <w:tab/>
        <w:t>On TRP TRS Lab Alignment Campaign</w:t>
      </w:r>
      <w:r w:rsidRPr="00C928C7">
        <w:rPr>
          <w:rFonts w:ascii="Arial" w:hAnsi="Arial" w:cs="Arial"/>
          <w:bCs/>
          <w:sz w:val="20"/>
        </w:rPr>
        <w:tab/>
        <w:t>CAICT, SAICT</w:t>
      </w:r>
    </w:p>
    <w:p w14:paraId="4D202D0B" w14:textId="77777777" w:rsidR="00C928C7" w:rsidRPr="00C928C7" w:rsidRDefault="00C928C7" w:rsidP="00CC1702">
      <w:pPr>
        <w:pStyle w:val="aff7"/>
        <w:numPr>
          <w:ilvl w:val="0"/>
          <w:numId w:val="8"/>
        </w:numPr>
        <w:snapToGrid w:val="0"/>
        <w:ind w:leftChars="0"/>
        <w:rPr>
          <w:rFonts w:ascii="Arial" w:hAnsi="Arial" w:cs="Arial"/>
          <w:bCs/>
          <w:sz w:val="20"/>
        </w:rPr>
      </w:pPr>
      <w:r w:rsidRPr="00C928C7">
        <w:rPr>
          <w:rFonts w:ascii="Arial" w:hAnsi="Arial" w:cs="Arial"/>
          <w:bCs/>
          <w:sz w:val="20"/>
        </w:rPr>
        <w:t>R4-2205132</w:t>
      </w:r>
      <w:r w:rsidRPr="00C928C7">
        <w:rPr>
          <w:rFonts w:ascii="Arial" w:hAnsi="Arial" w:cs="Arial"/>
          <w:bCs/>
          <w:sz w:val="20"/>
        </w:rPr>
        <w:tab/>
        <w:t>on On Performance test campaign</w:t>
      </w:r>
      <w:r w:rsidRPr="00C928C7">
        <w:rPr>
          <w:rFonts w:ascii="Arial" w:hAnsi="Arial" w:cs="Arial"/>
          <w:bCs/>
          <w:sz w:val="20"/>
        </w:rPr>
        <w:tab/>
        <w:t>Xiaomi</w:t>
      </w:r>
    </w:p>
    <w:p w14:paraId="666CE605" w14:textId="77777777" w:rsidR="00C928C7" w:rsidRPr="00C928C7" w:rsidRDefault="00C928C7" w:rsidP="00CC1702">
      <w:pPr>
        <w:pStyle w:val="aff7"/>
        <w:numPr>
          <w:ilvl w:val="0"/>
          <w:numId w:val="8"/>
        </w:numPr>
        <w:snapToGrid w:val="0"/>
        <w:ind w:leftChars="0"/>
        <w:rPr>
          <w:rFonts w:ascii="Arial" w:hAnsi="Arial" w:cs="Arial"/>
          <w:bCs/>
          <w:sz w:val="20"/>
        </w:rPr>
      </w:pPr>
      <w:r w:rsidRPr="00C928C7">
        <w:rPr>
          <w:rFonts w:ascii="Arial" w:hAnsi="Arial" w:cs="Arial"/>
          <w:bCs/>
          <w:sz w:val="20"/>
        </w:rPr>
        <w:t>R4-2205174</w:t>
      </w:r>
      <w:r w:rsidRPr="00C928C7">
        <w:rPr>
          <w:rFonts w:ascii="Arial" w:hAnsi="Arial" w:cs="Arial"/>
          <w:bCs/>
          <w:sz w:val="20"/>
        </w:rPr>
        <w:tab/>
        <w:t>TP to 38.161 on general aspects</w:t>
      </w:r>
      <w:r w:rsidRPr="00C928C7">
        <w:rPr>
          <w:rFonts w:ascii="Arial" w:hAnsi="Arial" w:cs="Arial"/>
          <w:bCs/>
          <w:sz w:val="20"/>
        </w:rPr>
        <w:tab/>
        <w:t>Apple, vivo</w:t>
      </w:r>
    </w:p>
    <w:p w14:paraId="7AC144A6" w14:textId="77777777" w:rsidR="00C928C7" w:rsidRPr="00C928C7" w:rsidRDefault="00C928C7" w:rsidP="00CC1702">
      <w:pPr>
        <w:pStyle w:val="aff7"/>
        <w:numPr>
          <w:ilvl w:val="0"/>
          <w:numId w:val="8"/>
        </w:numPr>
        <w:snapToGrid w:val="0"/>
        <w:ind w:leftChars="0"/>
        <w:rPr>
          <w:rFonts w:ascii="Arial" w:hAnsi="Arial" w:cs="Arial"/>
          <w:bCs/>
          <w:sz w:val="20"/>
        </w:rPr>
      </w:pPr>
      <w:r w:rsidRPr="00C928C7">
        <w:rPr>
          <w:rFonts w:ascii="Arial" w:hAnsi="Arial" w:cs="Arial"/>
          <w:bCs/>
          <w:sz w:val="20"/>
        </w:rPr>
        <w:t>R4-2205175</w:t>
      </w:r>
      <w:r w:rsidRPr="00C928C7">
        <w:rPr>
          <w:rFonts w:ascii="Arial" w:hAnsi="Arial" w:cs="Arial"/>
          <w:bCs/>
          <w:sz w:val="20"/>
        </w:rPr>
        <w:tab/>
        <w:t>TP to 38.161 on TRP aspects</w:t>
      </w:r>
      <w:r w:rsidRPr="00C928C7">
        <w:rPr>
          <w:rFonts w:ascii="Arial" w:hAnsi="Arial" w:cs="Arial"/>
          <w:bCs/>
          <w:sz w:val="20"/>
        </w:rPr>
        <w:tab/>
        <w:t>Apple, Huawei, HiSilicon, OPPO, vivo</w:t>
      </w:r>
    </w:p>
    <w:p w14:paraId="637397A7" w14:textId="77777777" w:rsidR="00C928C7" w:rsidRPr="00C928C7" w:rsidRDefault="00C928C7" w:rsidP="00CC1702">
      <w:pPr>
        <w:pStyle w:val="aff7"/>
        <w:numPr>
          <w:ilvl w:val="0"/>
          <w:numId w:val="8"/>
        </w:numPr>
        <w:snapToGrid w:val="0"/>
        <w:ind w:leftChars="0"/>
        <w:rPr>
          <w:rFonts w:ascii="Arial" w:hAnsi="Arial" w:cs="Arial"/>
          <w:bCs/>
          <w:sz w:val="20"/>
        </w:rPr>
      </w:pPr>
      <w:r w:rsidRPr="00C928C7">
        <w:rPr>
          <w:rFonts w:ascii="Arial" w:hAnsi="Arial" w:cs="Arial"/>
          <w:bCs/>
          <w:sz w:val="20"/>
        </w:rPr>
        <w:t>R4-2205234</w:t>
      </w:r>
      <w:r w:rsidRPr="00C928C7">
        <w:rPr>
          <w:rFonts w:ascii="Arial" w:hAnsi="Arial" w:cs="Arial"/>
          <w:bCs/>
          <w:sz w:val="20"/>
        </w:rPr>
        <w:tab/>
        <w:t>TP to TR 38.834: addition of RC in test methodology</w:t>
      </w:r>
      <w:r w:rsidRPr="00C928C7">
        <w:rPr>
          <w:rFonts w:ascii="Arial" w:hAnsi="Arial" w:cs="Arial"/>
          <w:bCs/>
          <w:sz w:val="20"/>
        </w:rPr>
        <w:tab/>
        <w:t>SRTC, Bluetest</w:t>
      </w:r>
    </w:p>
    <w:p w14:paraId="648DCB8A" w14:textId="77777777" w:rsidR="00C928C7" w:rsidRPr="00C928C7" w:rsidRDefault="00C928C7" w:rsidP="00CC1702">
      <w:pPr>
        <w:pStyle w:val="aff7"/>
        <w:numPr>
          <w:ilvl w:val="0"/>
          <w:numId w:val="8"/>
        </w:numPr>
        <w:snapToGrid w:val="0"/>
        <w:ind w:leftChars="0"/>
        <w:rPr>
          <w:rFonts w:ascii="Arial" w:hAnsi="Arial" w:cs="Arial"/>
          <w:bCs/>
          <w:sz w:val="20"/>
        </w:rPr>
      </w:pPr>
      <w:r w:rsidRPr="00C928C7">
        <w:rPr>
          <w:rFonts w:ascii="Arial" w:hAnsi="Arial" w:cs="Arial"/>
          <w:bCs/>
          <w:sz w:val="20"/>
        </w:rPr>
        <w:t>R4-2205237</w:t>
      </w:r>
      <w:r w:rsidRPr="00C928C7">
        <w:rPr>
          <w:rFonts w:ascii="Arial" w:hAnsi="Arial" w:cs="Arial"/>
          <w:bCs/>
          <w:sz w:val="20"/>
        </w:rPr>
        <w:tab/>
        <w:t>Discussion on the addition of RC in test methodology</w:t>
      </w:r>
      <w:r w:rsidRPr="00C928C7">
        <w:rPr>
          <w:rFonts w:ascii="Arial" w:hAnsi="Arial" w:cs="Arial"/>
          <w:bCs/>
          <w:sz w:val="20"/>
        </w:rPr>
        <w:tab/>
        <w:t>SRTC, Bluetest</w:t>
      </w:r>
    </w:p>
    <w:p w14:paraId="2EC66039" w14:textId="77777777" w:rsidR="00C928C7" w:rsidRPr="00C928C7" w:rsidRDefault="00C928C7" w:rsidP="00CC1702">
      <w:pPr>
        <w:pStyle w:val="aff7"/>
        <w:numPr>
          <w:ilvl w:val="0"/>
          <w:numId w:val="8"/>
        </w:numPr>
        <w:snapToGrid w:val="0"/>
        <w:ind w:leftChars="0"/>
        <w:rPr>
          <w:rFonts w:ascii="Arial" w:hAnsi="Arial" w:cs="Arial"/>
          <w:bCs/>
          <w:sz w:val="20"/>
        </w:rPr>
      </w:pPr>
      <w:r w:rsidRPr="00C928C7">
        <w:rPr>
          <w:rFonts w:ascii="Arial" w:hAnsi="Arial" w:cs="Arial"/>
          <w:bCs/>
          <w:sz w:val="20"/>
        </w:rPr>
        <w:t>R4-2205491</w:t>
      </w:r>
      <w:r w:rsidRPr="00C928C7">
        <w:rPr>
          <w:rFonts w:ascii="Arial" w:hAnsi="Arial" w:cs="Arial"/>
          <w:bCs/>
          <w:sz w:val="20"/>
        </w:rPr>
        <w:tab/>
        <w:t>TR 38.834 v0.4.0</w:t>
      </w:r>
      <w:r w:rsidRPr="00C928C7">
        <w:rPr>
          <w:rFonts w:ascii="Arial" w:hAnsi="Arial" w:cs="Arial"/>
          <w:bCs/>
          <w:sz w:val="20"/>
        </w:rPr>
        <w:tab/>
        <w:t>OPPO</w:t>
      </w:r>
    </w:p>
    <w:p w14:paraId="0B66448D" w14:textId="77777777" w:rsidR="00C928C7" w:rsidRPr="00C928C7" w:rsidRDefault="00C928C7" w:rsidP="00CC1702">
      <w:pPr>
        <w:pStyle w:val="aff7"/>
        <w:numPr>
          <w:ilvl w:val="0"/>
          <w:numId w:val="8"/>
        </w:numPr>
        <w:snapToGrid w:val="0"/>
        <w:ind w:leftChars="0"/>
        <w:rPr>
          <w:rFonts w:ascii="Arial" w:hAnsi="Arial" w:cs="Arial"/>
          <w:bCs/>
          <w:sz w:val="20"/>
        </w:rPr>
      </w:pPr>
      <w:r w:rsidRPr="00C928C7">
        <w:rPr>
          <w:rFonts w:ascii="Arial" w:hAnsi="Arial" w:cs="Arial"/>
          <w:bCs/>
          <w:sz w:val="20"/>
        </w:rPr>
        <w:t>R4-2205645</w:t>
      </w:r>
      <w:r w:rsidRPr="00C928C7">
        <w:rPr>
          <w:rFonts w:ascii="Arial" w:hAnsi="Arial" w:cs="Arial"/>
          <w:bCs/>
          <w:sz w:val="20"/>
        </w:rPr>
        <w:tab/>
        <w:t>TP to TR 38.834 on Ripple test procedure</w:t>
      </w:r>
      <w:r w:rsidRPr="00C928C7">
        <w:rPr>
          <w:rFonts w:ascii="Arial" w:hAnsi="Arial" w:cs="Arial"/>
          <w:bCs/>
          <w:sz w:val="20"/>
        </w:rPr>
        <w:tab/>
        <w:t>ETS-Lindgren Europe</w:t>
      </w:r>
    </w:p>
    <w:p w14:paraId="6D608087" w14:textId="77777777" w:rsidR="00C928C7" w:rsidRPr="00C928C7" w:rsidRDefault="00C928C7" w:rsidP="00CC1702">
      <w:pPr>
        <w:pStyle w:val="aff7"/>
        <w:numPr>
          <w:ilvl w:val="0"/>
          <w:numId w:val="8"/>
        </w:numPr>
        <w:snapToGrid w:val="0"/>
        <w:ind w:leftChars="0"/>
        <w:rPr>
          <w:rFonts w:ascii="Arial" w:hAnsi="Arial" w:cs="Arial"/>
          <w:bCs/>
          <w:sz w:val="20"/>
        </w:rPr>
      </w:pPr>
      <w:r w:rsidRPr="00C928C7">
        <w:rPr>
          <w:rFonts w:ascii="Arial" w:hAnsi="Arial" w:cs="Arial"/>
          <w:bCs/>
          <w:sz w:val="20"/>
        </w:rPr>
        <w:t>R4-2205731</w:t>
      </w:r>
      <w:r w:rsidRPr="00C928C7">
        <w:rPr>
          <w:rFonts w:ascii="Arial" w:hAnsi="Arial" w:cs="Arial"/>
          <w:bCs/>
          <w:sz w:val="20"/>
        </w:rPr>
        <w:tab/>
        <w:t>TP to TR 38.834 on TRP-TRS test procedure</w:t>
      </w:r>
      <w:r w:rsidRPr="00C928C7">
        <w:rPr>
          <w:rFonts w:ascii="Arial" w:hAnsi="Arial" w:cs="Arial"/>
          <w:bCs/>
          <w:sz w:val="20"/>
        </w:rPr>
        <w:tab/>
        <w:t>ROHDE &amp; SCHWARZ, vivo</w:t>
      </w:r>
    </w:p>
    <w:p w14:paraId="2A2FBACC" w14:textId="77777777" w:rsidR="00C928C7" w:rsidRPr="00C928C7" w:rsidRDefault="00C928C7" w:rsidP="00CC1702">
      <w:pPr>
        <w:pStyle w:val="aff7"/>
        <w:numPr>
          <w:ilvl w:val="0"/>
          <w:numId w:val="8"/>
        </w:numPr>
        <w:snapToGrid w:val="0"/>
        <w:ind w:leftChars="0"/>
        <w:rPr>
          <w:rFonts w:ascii="Arial" w:hAnsi="Arial" w:cs="Arial"/>
          <w:bCs/>
          <w:sz w:val="20"/>
        </w:rPr>
      </w:pPr>
      <w:r w:rsidRPr="00C928C7">
        <w:rPr>
          <w:rFonts w:ascii="Arial" w:hAnsi="Arial" w:cs="Arial"/>
          <w:bCs/>
          <w:sz w:val="20"/>
        </w:rPr>
        <w:t>R4-2205814</w:t>
      </w:r>
      <w:r w:rsidRPr="00C928C7">
        <w:rPr>
          <w:rFonts w:ascii="Arial" w:hAnsi="Arial" w:cs="Arial"/>
          <w:bCs/>
          <w:sz w:val="20"/>
        </w:rPr>
        <w:tab/>
        <w:t>TP to TR 38.834 on Measurement distance</w:t>
      </w:r>
      <w:r w:rsidRPr="00C928C7">
        <w:rPr>
          <w:rFonts w:ascii="Arial" w:hAnsi="Arial" w:cs="Arial"/>
          <w:bCs/>
          <w:sz w:val="20"/>
        </w:rPr>
        <w:tab/>
        <w:t>ROHDE &amp; SCHWARZ, vivo</w:t>
      </w:r>
    </w:p>
    <w:p w14:paraId="041DF26A" w14:textId="77777777" w:rsidR="00C928C7" w:rsidRPr="00C928C7" w:rsidRDefault="00C928C7" w:rsidP="00CC1702">
      <w:pPr>
        <w:pStyle w:val="aff7"/>
        <w:numPr>
          <w:ilvl w:val="0"/>
          <w:numId w:val="8"/>
        </w:numPr>
        <w:snapToGrid w:val="0"/>
        <w:ind w:leftChars="0"/>
        <w:rPr>
          <w:rFonts w:ascii="Arial" w:hAnsi="Arial" w:cs="Arial"/>
          <w:bCs/>
          <w:sz w:val="20"/>
        </w:rPr>
      </w:pPr>
      <w:r w:rsidRPr="00C928C7">
        <w:rPr>
          <w:rFonts w:ascii="Arial" w:hAnsi="Arial" w:cs="Arial"/>
          <w:bCs/>
          <w:sz w:val="20"/>
        </w:rPr>
        <w:t>R4-2205826</w:t>
      </w:r>
      <w:r w:rsidRPr="00C928C7">
        <w:rPr>
          <w:rFonts w:ascii="Arial" w:hAnsi="Arial" w:cs="Arial"/>
          <w:bCs/>
          <w:sz w:val="20"/>
        </w:rPr>
        <w:tab/>
        <w:t>TP to TR 38.834 on contents for Annex B</w:t>
      </w:r>
      <w:r w:rsidRPr="00C928C7">
        <w:rPr>
          <w:rFonts w:ascii="Arial" w:hAnsi="Arial" w:cs="Arial"/>
          <w:bCs/>
          <w:sz w:val="20"/>
        </w:rPr>
        <w:tab/>
        <w:t>ROHDE &amp; SCHWARZ</w:t>
      </w:r>
    </w:p>
    <w:p w14:paraId="0BE978DE" w14:textId="77777777" w:rsidR="00C928C7" w:rsidRPr="00C928C7" w:rsidRDefault="00C928C7" w:rsidP="00CC1702">
      <w:pPr>
        <w:pStyle w:val="aff7"/>
        <w:numPr>
          <w:ilvl w:val="0"/>
          <w:numId w:val="8"/>
        </w:numPr>
        <w:snapToGrid w:val="0"/>
        <w:ind w:leftChars="0"/>
        <w:rPr>
          <w:rFonts w:ascii="Arial" w:hAnsi="Arial" w:cs="Arial"/>
          <w:bCs/>
          <w:sz w:val="20"/>
        </w:rPr>
      </w:pPr>
      <w:r w:rsidRPr="00C928C7">
        <w:rPr>
          <w:rFonts w:ascii="Arial" w:hAnsi="Arial" w:cs="Arial"/>
          <w:bCs/>
          <w:sz w:val="20"/>
        </w:rPr>
        <w:t>R4-2207152</w:t>
      </w:r>
      <w:r w:rsidRPr="00C928C7">
        <w:rPr>
          <w:rFonts w:ascii="Arial" w:hAnsi="Arial" w:cs="Arial"/>
          <w:bCs/>
          <w:sz w:val="20"/>
        </w:rPr>
        <w:tab/>
        <w:t>Email discussion summary for [102-e][335] FR1_TRP_TRS_Part1</w:t>
      </w:r>
      <w:r w:rsidRPr="00C928C7">
        <w:rPr>
          <w:rFonts w:ascii="Arial" w:hAnsi="Arial" w:cs="Arial"/>
          <w:bCs/>
          <w:sz w:val="20"/>
        </w:rPr>
        <w:tab/>
        <w:t>Moderator (Vivo)</w:t>
      </w:r>
    </w:p>
    <w:p w14:paraId="16CEA482" w14:textId="67A9E5B5" w:rsidR="00C928C7" w:rsidRDefault="00C928C7" w:rsidP="00CC1702">
      <w:pPr>
        <w:pStyle w:val="aff7"/>
        <w:numPr>
          <w:ilvl w:val="0"/>
          <w:numId w:val="8"/>
        </w:numPr>
        <w:snapToGrid w:val="0"/>
        <w:ind w:leftChars="0"/>
        <w:rPr>
          <w:rFonts w:ascii="Arial" w:hAnsi="Arial" w:cs="Arial"/>
          <w:bCs/>
          <w:sz w:val="20"/>
        </w:rPr>
      </w:pPr>
      <w:r w:rsidRPr="00C928C7">
        <w:rPr>
          <w:rFonts w:ascii="Arial" w:hAnsi="Arial" w:cs="Arial"/>
          <w:bCs/>
          <w:sz w:val="20"/>
        </w:rPr>
        <w:t>R4-2207153</w:t>
      </w:r>
      <w:r w:rsidRPr="00C928C7">
        <w:rPr>
          <w:rFonts w:ascii="Arial" w:hAnsi="Arial" w:cs="Arial"/>
          <w:bCs/>
          <w:sz w:val="20"/>
        </w:rPr>
        <w:tab/>
        <w:t>Email discussion summary for [102-e][336] FR1_TRP_TRS_Part2</w:t>
      </w:r>
      <w:r w:rsidRPr="00C928C7">
        <w:rPr>
          <w:rFonts w:ascii="Arial" w:hAnsi="Arial" w:cs="Arial"/>
          <w:bCs/>
          <w:sz w:val="20"/>
        </w:rPr>
        <w:tab/>
        <w:t>Moderator (OPPO)</w:t>
      </w:r>
    </w:p>
    <w:p w14:paraId="7BDE4AF5" w14:textId="0CAFA4C6" w:rsidR="00C616AE" w:rsidRPr="00C616AE" w:rsidRDefault="00C616AE" w:rsidP="00CC1702">
      <w:pPr>
        <w:pStyle w:val="aff7"/>
        <w:numPr>
          <w:ilvl w:val="0"/>
          <w:numId w:val="8"/>
        </w:numPr>
        <w:snapToGrid w:val="0"/>
        <w:ind w:leftChars="0"/>
        <w:rPr>
          <w:rFonts w:ascii="Arial" w:hAnsi="Arial" w:cs="Arial"/>
          <w:bCs/>
          <w:sz w:val="20"/>
        </w:rPr>
      </w:pPr>
      <w:r w:rsidRPr="00C616AE">
        <w:rPr>
          <w:rFonts w:ascii="Arial" w:hAnsi="Arial" w:cs="Arial"/>
          <w:bCs/>
          <w:sz w:val="20"/>
        </w:rPr>
        <w:t>R4-2207315</w:t>
      </w:r>
      <w:r w:rsidRPr="00C616AE">
        <w:rPr>
          <w:rFonts w:ascii="Arial" w:hAnsi="Arial" w:cs="Arial"/>
          <w:bCs/>
          <w:sz w:val="20"/>
        </w:rPr>
        <w:tab/>
        <w:t>TP on environment Annex for TS38.161</w:t>
      </w:r>
      <w:r w:rsidRPr="00C616AE">
        <w:rPr>
          <w:rFonts w:ascii="Arial" w:hAnsi="Arial" w:cs="Arial"/>
          <w:bCs/>
          <w:sz w:val="20"/>
        </w:rPr>
        <w:tab/>
        <w:t>Huawei Tech.(UK) Co.. Ltd</w:t>
      </w:r>
    </w:p>
    <w:p w14:paraId="4951022B" w14:textId="4E2656B4" w:rsidR="00C616AE" w:rsidRPr="00C616AE" w:rsidRDefault="00C616AE" w:rsidP="00CC1702">
      <w:pPr>
        <w:pStyle w:val="aff7"/>
        <w:numPr>
          <w:ilvl w:val="0"/>
          <w:numId w:val="8"/>
        </w:numPr>
        <w:snapToGrid w:val="0"/>
        <w:ind w:leftChars="0"/>
        <w:rPr>
          <w:rFonts w:ascii="Arial" w:hAnsi="Arial" w:cs="Arial"/>
          <w:bCs/>
          <w:sz w:val="20"/>
        </w:rPr>
      </w:pPr>
      <w:r w:rsidRPr="00C616AE">
        <w:rPr>
          <w:rFonts w:ascii="Arial" w:hAnsi="Arial" w:cs="Arial"/>
          <w:bCs/>
          <w:sz w:val="20"/>
        </w:rPr>
        <w:t>R4-2207316</w:t>
      </w:r>
      <w:r w:rsidRPr="00C616AE">
        <w:rPr>
          <w:rFonts w:ascii="Arial" w:hAnsi="Arial" w:cs="Arial"/>
          <w:bCs/>
          <w:sz w:val="20"/>
        </w:rPr>
        <w:tab/>
        <w:t>TP to TS 38.161 on frequency bands</w:t>
      </w:r>
      <w:r w:rsidRPr="00C616AE">
        <w:rPr>
          <w:rFonts w:ascii="Arial" w:hAnsi="Arial" w:cs="Arial"/>
          <w:bCs/>
          <w:sz w:val="20"/>
        </w:rPr>
        <w:tab/>
        <w:t>Huawei Tech.(UK) Co.. Ltd</w:t>
      </w:r>
    </w:p>
    <w:p w14:paraId="2FD90CE3" w14:textId="22D863BB" w:rsidR="00C616AE" w:rsidRPr="00C616AE" w:rsidRDefault="00C616AE" w:rsidP="00CC1702">
      <w:pPr>
        <w:pStyle w:val="aff7"/>
        <w:numPr>
          <w:ilvl w:val="0"/>
          <w:numId w:val="8"/>
        </w:numPr>
        <w:snapToGrid w:val="0"/>
        <w:ind w:leftChars="0"/>
        <w:rPr>
          <w:rFonts w:ascii="Arial" w:hAnsi="Arial" w:cs="Arial"/>
          <w:bCs/>
          <w:sz w:val="20"/>
        </w:rPr>
      </w:pPr>
      <w:r w:rsidRPr="00C616AE">
        <w:rPr>
          <w:rFonts w:ascii="Arial" w:hAnsi="Arial" w:cs="Arial"/>
          <w:bCs/>
          <w:sz w:val="20"/>
        </w:rPr>
        <w:t>R4-2207317</w:t>
      </w:r>
      <w:r w:rsidRPr="00C616AE">
        <w:rPr>
          <w:rFonts w:ascii="Arial" w:hAnsi="Arial" w:cs="Arial"/>
          <w:bCs/>
          <w:sz w:val="20"/>
        </w:rPr>
        <w:tab/>
        <w:t>Updated Working procedure for TRP TRS requirement development</w:t>
      </w:r>
      <w:r w:rsidRPr="00C616AE">
        <w:rPr>
          <w:rFonts w:ascii="Arial" w:hAnsi="Arial" w:cs="Arial"/>
          <w:bCs/>
          <w:sz w:val="20"/>
        </w:rPr>
        <w:tab/>
        <w:t>vivo</w:t>
      </w:r>
    </w:p>
    <w:p w14:paraId="6276B906" w14:textId="05B47A32" w:rsidR="00C616AE" w:rsidRPr="00C616AE" w:rsidRDefault="00C616AE" w:rsidP="00CC1702">
      <w:pPr>
        <w:pStyle w:val="aff7"/>
        <w:numPr>
          <w:ilvl w:val="0"/>
          <w:numId w:val="8"/>
        </w:numPr>
        <w:snapToGrid w:val="0"/>
        <w:ind w:leftChars="0"/>
        <w:rPr>
          <w:rFonts w:ascii="Arial" w:hAnsi="Arial" w:cs="Arial"/>
          <w:bCs/>
          <w:sz w:val="20"/>
        </w:rPr>
      </w:pPr>
      <w:r w:rsidRPr="00C616AE">
        <w:rPr>
          <w:rFonts w:ascii="Arial" w:hAnsi="Arial" w:cs="Arial"/>
          <w:bCs/>
          <w:sz w:val="20"/>
        </w:rPr>
        <w:t>R4-2207318</w:t>
      </w:r>
      <w:r w:rsidRPr="00C616AE">
        <w:rPr>
          <w:rFonts w:ascii="Arial" w:hAnsi="Arial" w:cs="Arial"/>
          <w:bCs/>
          <w:sz w:val="20"/>
        </w:rPr>
        <w:tab/>
        <w:t>Workplan for alte</w:t>
      </w:r>
      <w:r w:rsidR="00340414">
        <w:rPr>
          <w:rFonts w:ascii="Arial" w:hAnsi="Arial" w:cs="Arial"/>
          <w:bCs/>
          <w:sz w:val="20"/>
        </w:rPr>
        <w:t>r</w:t>
      </w:r>
      <w:r w:rsidRPr="00C616AE">
        <w:rPr>
          <w:rFonts w:ascii="Arial" w:hAnsi="Arial" w:cs="Arial"/>
          <w:bCs/>
          <w:sz w:val="20"/>
        </w:rPr>
        <w:t>native test methods</w:t>
      </w:r>
      <w:r w:rsidRPr="00C616AE">
        <w:rPr>
          <w:rFonts w:ascii="Arial" w:hAnsi="Arial" w:cs="Arial"/>
          <w:bCs/>
          <w:sz w:val="20"/>
        </w:rPr>
        <w:tab/>
        <w:t>vivo</w:t>
      </w:r>
    </w:p>
    <w:p w14:paraId="7E9A7E8A" w14:textId="7CC98EB7" w:rsidR="00C616AE" w:rsidRPr="00C616AE" w:rsidRDefault="00C616AE" w:rsidP="00CC1702">
      <w:pPr>
        <w:pStyle w:val="aff7"/>
        <w:numPr>
          <w:ilvl w:val="0"/>
          <w:numId w:val="8"/>
        </w:numPr>
        <w:snapToGrid w:val="0"/>
        <w:ind w:leftChars="0"/>
        <w:rPr>
          <w:rFonts w:ascii="Arial" w:hAnsi="Arial" w:cs="Arial"/>
          <w:bCs/>
          <w:sz w:val="20"/>
        </w:rPr>
      </w:pPr>
      <w:r w:rsidRPr="00C616AE">
        <w:rPr>
          <w:rFonts w:ascii="Arial" w:hAnsi="Arial" w:cs="Arial"/>
          <w:bCs/>
          <w:sz w:val="20"/>
        </w:rPr>
        <w:t>R4-2207319</w:t>
      </w:r>
      <w:r w:rsidRPr="00C616AE">
        <w:rPr>
          <w:rFonts w:ascii="Arial" w:hAnsi="Arial" w:cs="Arial"/>
          <w:bCs/>
          <w:sz w:val="20"/>
        </w:rPr>
        <w:tab/>
        <w:t>Test lab and device information for lab alignment activity</w:t>
      </w:r>
      <w:r w:rsidRPr="00C616AE">
        <w:rPr>
          <w:rFonts w:ascii="Arial" w:hAnsi="Arial" w:cs="Arial"/>
          <w:bCs/>
          <w:sz w:val="20"/>
        </w:rPr>
        <w:tab/>
        <w:t>vivo</w:t>
      </w:r>
    </w:p>
    <w:p w14:paraId="5B74EF5A" w14:textId="4FC34980" w:rsidR="00C616AE" w:rsidRPr="00C616AE" w:rsidRDefault="00C616AE" w:rsidP="00CC1702">
      <w:pPr>
        <w:pStyle w:val="aff7"/>
        <w:numPr>
          <w:ilvl w:val="0"/>
          <w:numId w:val="8"/>
        </w:numPr>
        <w:snapToGrid w:val="0"/>
        <w:ind w:leftChars="0"/>
        <w:rPr>
          <w:rFonts w:ascii="Arial" w:hAnsi="Arial" w:cs="Arial"/>
          <w:bCs/>
          <w:sz w:val="20"/>
        </w:rPr>
      </w:pPr>
      <w:r w:rsidRPr="00C616AE">
        <w:rPr>
          <w:rFonts w:ascii="Arial" w:hAnsi="Arial" w:cs="Arial"/>
          <w:bCs/>
          <w:sz w:val="20"/>
        </w:rPr>
        <w:t>R4-2207320</w:t>
      </w:r>
      <w:r w:rsidRPr="00C616AE">
        <w:rPr>
          <w:rFonts w:ascii="Arial" w:hAnsi="Arial" w:cs="Arial"/>
          <w:bCs/>
          <w:sz w:val="20"/>
        </w:rPr>
        <w:tab/>
        <w:t>TP to TR 38.834 on Environmental requirements</w:t>
      </w:r>
      <w:r w:rsidRPr="00C616AE">
        <w:rPr>
          <w:rFonts w:ascii="Arial" w:hAnsi="Arial" w:cs="Arial"/>
          <w:bCs/>
          <w:sz w:val="20"/>
        </w:rPr>
        <w:tab/>
        <w:t>vivo</w:t>
      </w:r>
    </w:p>
    <w:p w14:paraId="11E7A58B" w14:textId="12372595" w:rsidR="00C616AE" w:rsidRPr="00C616AE" w:rsidRDefault="00C616AE" w:rsidP="00CC1702">
      <w:pPr>
        <w:pStyle w:val="aff7"/>
        <w:numPr>
          <w:ilvl w:val="0"/>
          <w:numId w:val="8"/>
        </w:numPr>
        <w:snapToGrid w:val="0"/>
        <w:ind w:leftChars="0"/>
        <w:rPr>
          <w:rFonts w:ascii="Arial" w:hAnsi="Arial" w:cs="Arial"/>
          <w:bCs/>
          <w:sz w:val="20"/>
        </w:rPr>
      </w:pPr>
      <w:r w:rsidRPr="00C616AE">
        <w:rPr>
          <w:rFonts w:ascii="Arial" w:hAnsi="Arial" w:cs="Arial"/>
          <w:bCs/>
          <w:sz w:val="20"/>
        </w:rPr>
        <w:t>R4-2207321</w:t>
      </w:r>
      <w:r w:rsidRPr="00C616AE">
        <w:rPr>
          <w:rFonts w:ascii="Arial" w:hAnsi="Arial" w:cs="Arial"/>
          <w:bCs/>
          <w:sz w:val="20"/>
        </w:rPr>
        <w:tab/>
        <w:t>Discussion and TP on performance metrics</w:t>
      </w:r>
      <w:r w:rsidRPr="00C616AE">
        <w:rPr>
          <w:rFonts w:ascii="Arial" w:hAnsi="Arial" w:cs="Arial"/>
          <w:bCs/>
          <w:sz w:val="20"/>
        </w:rPr>
        <w:tab/>
        <w:t>OPPO</w:t>
      </w:r>
    </w:p>
    <w:p w14:paraId="68A97F45" w14:textId="30BFA15C" w:rsidR="00C616AE" w:rsidRPr="00C616AE" w:rsidRDefault="00C616AE" w:rsidP="00CC1702">
      <w:pPr>
        <w:pStyle w:val="aff7"/>
        <w:numPr>
          <w:ilvl w:val="0"/>
          <w:numId w:val="8"/>
        </w:numPr>
        <w:snapToGrid w:val="0"/>
        <w:ind w:leftChars="0"/>
        <w:rPr>
          <w:rFonts w:ascii="Arial" w:hAnsi="Arial" w:cs="Arial"/>
          <w:bCs/>
          <w:sz w:val="20"/>
        </w:rPr>
      </w:pPr>
      <w:r w:rsidRPr="00C616AE">
        <w:rPr>
          <w:rFonts w:ascii="Arial" w:hAnsi="Arial" w:cs="Arial"/>
          <w:bCs/>
          <w:sz w:val="20"/>
        </w:rPr>
        <w:t>R4-2207322</w:t>
      </w:r>
      <w:r>
        <w:rPr>
          <w:rFonts w:ascii="Arial" w:hAnsi="Arial" w:cs="Arial"/>
          <w:bCs/>
          <w:sz w:val="20"/>
        </w:rPr>
        <w:tab/>
      </w:r>
      <w:r w:rsidRPr="00C616AE">
        <w:rPr>
          <w:rFonts w:ascii="Arial" w:hAnsi="Arial" w:cs="Arial"/>
          <w:bCs/>
          <w:sz w:val="20"/>
        </w:rPr>
        <w:t>TP to TS 38.161 on Annex A: Test methodology</w:t>
      </w:r>
      <w:r w:rsidRPr="00C616AE">
        <w:rPr>
          <w:rFonts w:ascii="Arial" w:hAnsi="Arial" w:cs="Arial"/>
          <w:bCs/>
          <w:sz w:val="20"/>
        </w:rPr>
        <w:tab/>
      </w:r>
      <w:r w:rsidRPr="00C616AE">
        <w:rPr>
          <w:rFonts w:ascii="Arial" w:hAnsi="Arial" w:cs="Arial"/>
          <w:bCs/>
          <w:sz w:val="20"/>
        </w:rPr>
        <w:tab/>
        <w:t>OPPO</w:t>
      </w:r>
    </w:p>
    <w:p w14:paraId="429E091C" w14:textId="7A055F4E" w:rsidR="00C616AE" w:rsidRPr="00C616AE" w:rsidRDefault="00C616AE" w:rsidP="00CC1702">
      <w:pPr>
        <w:pStyle w:val="aff7"/>
        <w:numPr>
          <w:ilvl w:val="0"/>
          <w:numId w:val="8"/>
        </w:numPr>
        <w:snapToGrid w:val="0"/>
        <w:ind w:leftChars="0"/>
        <w:rPr>
          <w:rFonts w:ascii="Arial" w:hAnsi="Arial" w:cs="Arial"/>
          <w:bCs/>
          <w:sz w:val="20"/>
        </w:rPr>
      </w:pPr>
      <w:r w:rsidRPr="00C616AE">
        <w:rPr>
          <w:rFonts w:ascii="Arial" w:hAnsi="Arial" w:cs="Arial"/>
          <w:bCs/>
          <w:sz w:val="20"/>
        </w:rPr>
        <w:t>R4-2207323</w:t>
      </w:r>
      <w:r w:rsidRPr="00C616AE">
        <w:rPr>
          <w:rFonts w:ascii="Arial" w:hAnsi="Arial" w:cs="Arial"/>
          <w:bCs/>
          <w:sz w:val="20"/>
        </w:rPr>
        <w:tab/>
        <w:t>TP to 38.161 on TRP aspects</w:t>
      </w:r>
      <w:r w:rsidRPr="00C616AE">
        <w:rPr>
          <w:rFonts w:ascii="Arial" w:hAnsi="Arial" w:cs="Arial"/>
          <w:bCs/>
          <w:sz w:val="20"/>
        </w:rPr>
        <w:tab/>
      </w:r>
      <w:r w:rsidRPr="00C616AE">
        <w:rPr>
          <w:rFonts w:ascii="Arial" w:hAnsi="Arial" w:cs="Arial"/>
          <w:bCs/>
          <w:sz w:val="20"/>
        </w:rPr>
        <w:tab/>
        <w:t>Apple, Huawei, HiSilicon, OPPO, vivo</w:t>
      </w:r>
    </w:p>
    <w:p w14:paraId="3B26266D" w14:textId="19DF681D" w:rsidR="00C616AE" w:rsidRPr="00C616AE" w:rsidRDefault="00C616AE" w:rsidP="00CC1702">
      <w:pPr>
        <w:pStyle w:val="aff7"/>
        <w:numPr>
          <w:ilvl w:val="0"/>
          <w:numId w:val="8"/>
        </w:numPr>
        <w:snapToGrid w:val="0"/>
        <w:ind w:leftChars="0"/>
        <w:rPr>
          <w:rFonts w:ascii="Arial" w:hAnsi="Arial" w:cs="Arial"/>
          <w:bCs/>
          <w:sz w:val="20"/>
        </w:rPr>
      </w:pPr>
      <w:r w:rsidRPr="00C616AE">
        <w:rPr>
          <w:rFonts w:ascii="Arial" w:hAnsi="Arial" w:cs="Arial"/>
          <w:bCs/>
          <w:sz w:val="20"/>
        </w:rPr>
        <w:t>R4-2207324</w:t>
      </w:r>
      <w:r w:rsidRPr="00C616AE">
        <w:rPr>
          <w:rFonts w:ascii="Arial" w:hAnsi="Arial" w:cs="Arial"/>
          <w:bCs/>
          <w:sz w:val="20"/>
        </w:rPr>
        <w:tab/>
        <w:t>TP to TR 38.834 on Ripple test procedure</w:t>
      </w:r>
      <w:r w:rsidRPr="00C616AE">
        <w:rPr>
          <w:rFonts w:ascii="Arial" w:hAnsi="Arial" w:cs="Arial"/>
          <w:bCs/>
          <w:sz w:val="20"/>
        </w:rPr>
        <w:tab/>
        <w:t>ETS-Lindgren Europe, vivo</w:t>
      </w:r>
    </w:p>
    <w:p w14:paraId="2AA9E2C6" w14:textId="41D5AE48" w:rsidR="00C616AE" w:rsidRPr="00C616AE" w:rsidRDefault="00C616AE" w:rsidP="00CC1702">
      <w:pPr>
        <w:pStyle w:val="aff7"/>
        <w:numPr>
          <w:ilvl w:val="0"/>
          <w:numId w:val="8"/>
        </w:numPr>
        <w:snapToGrid w:val="0"/>
        <w:ind w:leftChars="0"/>
        <w:rPr>
          <w:rFonts w:ascii="Arial" w:hAnsi="Arial" w:cs="Arial"/>
          <w:bCs/>
          <w:sz w:val="20"/>
        </w:rPr>
      </w:pPr>
      <w:r w:rsidRPr="00C616AE">
        <w:rPr>
          <w:rFonts w:ascii="Arial" w:hAnsi="Arial" w:cs="Arial"/>
          <w:bCs/>
          <w:sz w:val="20"/>
        </w:rPr>
        <w:t>R4-2207325</w:t>
      </w:r>
      <w:r w:rsidRPr="00C616AE">
        <w:rPr>
          <w:rFonts w:ascii="Arial" w:hAnsi="Arial" w:cs="Arial"/>
          <w:bCs/>
          <w:sz w:val="20"/>
        </w:rPr>
        <w:tab/>
        <w:t>TP to TR 38.834 on Measurement distance</w:t>
      </w:r>
      <w:r w:rsidRPr="00C616AE">
        <w:rPr>
          <w:rFonts w:ascii="Arial" w:hAnsi="Arial" w:cs="Arial"/>
          <w:bCs/>
          <w:sz w:val="20"/>
        </w:rPr>
        <w:tab/>
        <w:t>ROHDE &amp; SCHWARZ, vivo</w:t>
      </w:r>
    </w:p>
    <w:p w14:paraId="1089CA20" w14:textId="77777777" w:rsidR="00C928C7" w:rsidRPr="00C928C7" w:rsidRDefault="00C928C7" w:rsidP="00CC1702">
      <w:pPr>
        <w:pStyle w:val="aff7"/>
        <w:numPr>
          <w:ilvl w:val="0"/>
          <w:numId w:val="8"/>
        </w:numPr>
        <w:snapToGrid w:val="0"/>
        <w:ind w:leftChars="0"/>
        <w:rPr>
          <w:rFonts w:ascii="Arial" w:hAnsi="Arial" w:cs="Arial"/>
          <w:bCs/>
          <w:sz w:val="20"/>
        </w:rPr>
      </w:pPr>
      <w:r w:rsidRPr="00C928C7">
        <w:rPr>
          <w:rFonts w:ascii="Arial" w:hAnsi="Arial" w:cs="Arial"/>
          <w:bCs/>
          <w:sz w:val="20"/>
        </w:rPr>
        <w:t>R4-2207326</w:t>
      </w:r>
      <w:r w:rsidRPr="00C928C7">
        <w:rPr>
          <w:rFonts w:ascii="Arial" w:hAnsi="Arial" w:cs="Arial"/>
          <w:bCs/>
          <w:sz w:val="20"/>
        </w:rPr>
        <w:tab/>
        <w:t>WF on FR1 TRP TRS</w:t>
      </w:r>
      <w:r w:rsidRPr="00C928C7">
        <w:rPr>
          <w:rFonts w:ascii="Arial" w:hAnsi="Arial" w:cs="Arial"/>
          <w:bCs/>
          <w:sz w:val="20"/>
        </w:rPr>
        <w:tab/>
        <w:t>Vivo</w:t>
      </w:r>
    </w:p>
    <w:p w14:paraId="111BD843" w14:textId="77777777" w:rsidR="00C928C7" w:rsidRPr="00C928C7" w:rsidRDefault="00C928C7" w:rsidP="00CC1702">
      <w:pPr>
        <w:pStyle w:val="aff7"/>
        <w:numPr>
          <w:ilvl w:val="0"/>
          <w:numId w:val="8"/>
        </w:numPr>
        <w:snapToGrid w:val="0"/>
        <w:ind w:leftChars="0"/>
        <w:rPr>
          <w:rFonts w:ascii="Arial" w:hAnsi="Arial" w:cs="Arial"/>
          <w:bCs/>
          <w:sz w:val="20"/>
        </w:rPr>
      </w:pPr>
      <w:r w:rsidRPr="00C928C7">
        <w:rPr>
          <w:rFonts w:ascii="Arial" w:hAnsi="Arial" w:cs="Arial"/>
          <w:bCs/>
          <w:sz w:val="20"/>
        </w:rPr>
        <w:lastRenderedPageBreak/>
        <w:t>R4-2207327</w:t>
      </w:r>
      <w:r w:rsidRPr="00C928C7">
        <w:rPr>
          <w:rFonts w:ascii="Arial" w:hAnsi="Arial" w:cs="Arial"/>
          <w:bCs/>
          <w:sz w:val="20"/>
        </w:rPr>
        <w:tab/>
        <w:t>TRP/TRS Lab Alignment Campaign Template</w:t>
      </w:r>
      <w:r w:rsidRPr="00C928C7">
        <w:rPr>
          <w:rFonts w:ascii="Arial" w:hAnsi="Arial" w:cs="Arial"/>
          <w:bCs/>
          <w:sz w:val="20"/>
        </w:rPr>
        <w:tab/>
        <w:t>Vivo</w:t>
      </w:r>
    </w:p>
    <w:p w14:paraId="74444360" w14:textId="69D5E1AF" w:rsidR="00C928C7" w:rsidRDefault="00C928C7" w:rsidP="00CC1702">
      <w:pPr>
        <w:pStyle w:val="aff7"/>
        <w:numPr>
          <w:ilvl w:val="0"/>
          <w:numId w:val="8"/>
        </w:numPr>
        <w:snapToGrid w:val="0"/>
        <w:ind w:leftChars="0"/>
        <w:rPr>
          <w:rFonts w:ascii="Arial" w:hAnsi="Arial" w:cs="Arial"/>
          <w:bCs/>
          <w:sz w:val="20"/>
        </w:rPr>
      </w:pPr>
      <w:r w:rsidRPr="00C928C7">
        <w:rPr>
          <w:rFonts w:ascii="Arial" w:hAnsi="Arial" w:cs="Arial"/>
          <w:bCs/>
          <w:sz w:val="20"/>
        </w:rPr>
        <w:t>R4-2207328</w:t>
      </w:r>
      <w:r w:rsidRPr="00C928C7">
        <w:rPr>
          <w:rFonts w:ascii="Arial" w:hAnsi="Arial" w:cs="Arial"/>
          <w:bCs/>
          <w:sz w:val="20"/>
        </w:rPr>
        <w:tab/>
        <w:t>WF on FR1 TRP TRS for UE with multi-antenna and test time reduction</w:t>
      </w:r>
      <w:r w:rsidRPr="00C928C7">
        <w:rPr>
          <w:rFonts w:ascii="Arial" w:hAnsi="Arial" w:cs="Arial"/>
          <w:bCs/>
          <w:sz w:val="20"/>
        </w:rPr>
        <w:tab/>
        <w:t>OPPO</w:t>
      </w:r>
    </w:p>
    <w:p w14:paraId="4D3FEB16" w14:textId="1EE3BC4B" w:rsidR="00D4464E" w:rsidRPr="00C928C7" w:rsidRDefault="00D4464E" w:rsidP="00CC1702">
      <w:pPr>
        <w:pStyle w:val="aff7"/>
        <w:numPr>
          <w:ilvl w:val="0"/>
          <w:numId w:val="8"/>
        </w:numPr>
        <w:snapToGrid w:val="0"/>
        <w:ind w:leftChars="0"/>
        <w:rPr>
          <w:rFonts w:ascii="Arial" w:hAnsi="Arial" w:cs="Arial"/>
          <w:bCs/>
          <w:sz w:val="20"/>
        </w:rPr>
      </w:pPr>
      <w:r w:rsidRPr="00D4464E">
        <w:rPr>
          <w:rFonts w:ascii="Arial" w:hAnsi="Arial" w:cs="Arial"/>
          <w:bCs/>
          <w:sz w:val="20"/>
        </w:rPr>
        <w:t>R4-2207329</w:t>
      </w:r>
      <w:r w:rsidRPr="00D4464E">
        <w:rPr>
          <w:rFonts w:ascii="Arial" w:hAnsi="Arial" w:cs="Arial"/>
          <w:bCs/>
          <w:sz w:val="20"/>
        </w:rPr>
        <w:tab/>
        <w:t>TP to TR 38.834 on multi-antenna UE</w:t>
      </w:r>
      <w:r w:rsidRPr="00D4464E">
        <w:rPr>
          <w:rFonts w:ascii="Arial" w:hAnsi="Arial" w:cs="Arial"/>
          <w:bCs/>
          <w:sz w:val="20"/>
        </w:rPr>
        <w:tab/>
      </w:r>
      <w:r w:rsidRPr="00D4464E">
        <w:rPr>
          <w:rFonts w:ascii="Arial" w:hAnsi="Arial" w:cs="Arial"/>
          <w:bCs/>
          <w:sz w:val="20"/>
        </w:rPr>
        <w:tab/>
        <w:t>OPPO</w:t>
      </w:r>
    </w:p>
    <w:p w14:paraId="79D9AD30" w14:textId="77777777" w:rsidR="00C928C7" w:rsidRPr="00C928C7" w:rsidRDefault="00C928C7" w:rsidP="00CC1702">
      <w:pPr>
        <w:pStyle w:val="aff7"/>
        <w:numPr>
          <w:ilvl w:val="0"/>
          <w:numId w:val="8"/>
        </w:numPr>
        <w:snapToGrid w:val="0"/>
        <w:ind w:leftChars="0"/>
        <w:rPr>
          <w:rFonts w:ascii="Arial" w:hAnsi="Arial" w:cs="Arial"/>
          <w:bCs/>
          <w:sz w:val="20"/>
        </w:rPr>
      </w:pPr>
      <w:r w:rsidRPr="00C928C7">
        <w:rPr>
          <w:rFonts w:ascii="Arial" w:hAnsi="Arial" w:cs="Arial"/>
          <w:bCs/>
          <w:sz w:val="20"/>
        </w:rPr>
        <w:t>R4-2207425</w:t>
      </w:r>
      <w:r w:rsidRPr="00C928C7">
        <w:rPr>
          <w:rFonts w:ascii="Arial" w:hAnsi="Arial" w:cs="Arial"/>
          <w:bCs/>
          <w:sz w:val="20"/>
        </w:rPr>
        <w:tab/>
        <w:t>Email discussion summary for [102-e][335] FR1_TRP_TRS_Part1</w:t>
      </w:r>
      <w:r w:rsidRPr="00C928C7">
        <w:rPr>
          <w:rFonts w:ascii="Arial" w:hAnsi="Arial" w:cs="Arial"/>
          <w:bCs/>
          <w:sz w:val="20"/>
        </w:rPr>
        <w:tab/>
        <w:t>Moderator (Vivo)</w:t>
      </w:r>
    </w:p>
    <w:p w14:paraId="2ED5F942" w14:textId="77777777" w:rsidR="00C928C7" w:rsidRPr="00C928C7" w:rsidRDefault="00C928C7" w:rsidP="00CC1702">
      <w:pPr>
        <w:pStyle w:val="aff7"/>
        <w:numPr>
          <w:ilvl w:val="0"/>
          <w:numId w:val="8"/>
        </w:numPr>
        <w:snapToGrid w:val="0"/>
        <w:ind w:leftChars="0"/>
        <w:rPr>
          <w:rFonts w:ascii="Arial" w:hAnsi="Arial" w:cs="Arial"/>
          <w:bCs/>
          <w:sz w:val="20"/>
        </w:rPr>
      </w:pPr>
      <w:r w:rsidRPr="00C928C7">
        <w:rPr>
          <w:rFonts w:ascii="Arial" w:hAnsi="Arial" w:cs="Arial"/>
          <w:bCs/>
          <w:sz w:val="20"/>
        </w:rPr>
        <w:t>R4-2207426</w:t>
      </w:r>
      <w:r w:rsidRPr="00C928C7">
        <w:rPr>
          <w:rFonts w:ascii="Arial" w:hAnsi="Arial" w:cs="Arial"/>
          <w:bCs/>
          <w:sz w:val="20"/>
        </w:rPr>
        <w:tab/>
        <w:t>Email discussion summary for [102-e][336] FR1_TRP_TRS_Part2</w:t>
      </w:r>
      <w:r w:rsidRPr="00C928C7">
        <w:rPr>
          <w:rFonts w:ascii="Arial" w:hAnsi="Arial" w:cs="Arial"/>
          <w:bCs/>
          <w:sz w:val="20"/>
        </w:rPr>
        <w:tab/>
        <w:t>Moderator (OPPO)</w:t>
      </w:r>
    </w:p>
    <w:p w14:paraId="393C101E" w14:textId="77777777" w:rsidR="00F93CD7" w:rsidRDefault="00F93CD7" w:rsidP="00F93CD7">
      <w:pPr>
        <w:snapToGrid w:val="0"/>
        <w:ind w:left="360"/>
        <w:rPr>
          <w:rFonts w:eastAsiaTheme="minorEastAsia"/>
          <w:b/>
          <w:bCs/>
          <w:u w:val="single"/>
          <w:lang w:eastAsia="ko-KR"/>
        </w:rPr>
      </w:pPr>
    </w:p>
    <w:p w14:paraId="62B8D869" w14:textId="05DAE2D1" w:rsidR="00F93CD7" w:rsidRPr="00F93CD7" w:rsidRDefault="00F93CD7" w:rsidP="00F93CD7">
      <w:pPr>
        <w:snapToGrid w:val="0"/>
        <w:ind w:left="360"/>
        <w:rPr>
          <w:rFonts w:eastAsiaTheme="minorEastAsia"/>
          <w:b/>
          <w:bCs/>
          <w:u w:val="single"/>
          <w:lang w:eastAsia="ko-KR"/>
        </w:rPr>
      </w:pPr>
      <w:r w:rsidRPr="00F93CD7">
        <w:rPr>
          <w:rFonts w:eastAsiaTheme="minorEastAsia" w:hint="eastAsia"/>
          <w:b/>
          <w:bCs/>
          <w:u w:val="single"/>
          <w:lang w:eastAsia="ko-KR"/>
        </w:rPr>
        <w:t>RAN</w:t>
      </w:r>
      <w:r w:rsidRPr="00F93CD7">
        <w:rPr>
          <w:rFonts w:eastAsiaTheme="minorEastAsia"/>
          <w:b/>
          <w:bCs/>
          <w:u w:val="single"/>
          <w:lang w:eastAsia="ko-KR"/>
        </w:rPr>
        <w:t>5</w:t>
      </w:r>
      <w:r w:rsidRPr="00F93CD7">
        <w:rPr>
          <w:rFonts w:eastAsiaTheme="minorEastAsia" w:hint="eastAsia"/>
          <w:b/>
          <w:bCs/>
          <w:u w:val="single"/>
          <w:lang w:eastAsia="ko-KR"/>
        </w:rPr>
        <w:t>#</w:t>
      </w:r>
      <w:r w:rsidRPr="00F93CD7">
        <w:rPr>
          <w:rFonts w:eastAsiaTheme="minorEastAsia"/>
          <w:b/>
          <w:bCs/>
          <w:u w:val="single"/>
          <w:lang w:eastAsia="ko-KR"/>
        </w:rPr>
        <w:t>94-</w:t>
      </w:r>
      <w:r w:rsidRPr="00F93CD7">
        <w:rPr>
          <w:rFonts w:eastAsiaTheme="minorEastAsia" w:hint="eastAsia"/>
          <w:b/>
          <w:bCs/>
          <w:u w:val="single"/>
          <w:lang w:eastAsia="ko-KR"/>
        </w:rPr>
        <w:t>e</w:t>
      </w:r>
      <w:r w:rsidRPr="00F93CD7">
        <w:rPr>
          <w:rFonts w:eastAsiaTheme="minorEastAsia"/>
          <w:b/>
          <w:bCs/>
          <w:u w:val="single"/>
          <w:lang w:eastAsia="ko-KR"/>
        </w:rPr>
        <w:t xml:space="preserve"> </w:t>
      </w:r>
    </w:p>
    <w:p w14:paraId="787CAFE9" w14:textId="6E1A418D" w:rsidR="00F93CD7" w:rsidRPr="00F93CD7" w:rsidRDefault="00C232F0" w:rsidP="00CC1702">
      <w:pPr>
        <w:pStyle w:val="aff7"/>
        <w:numPr>
          <w:ilvl w:val="0"/>
          <w:numId w:val="8"/>
        </w:numPr>
        <w:snapToGrid w:val="0"/>
        <w:ind w:leftChars="0"/>
        <w:rPr>
          <w:rFonts w:ascii="Arial" w:hAnsi="Arial" w:cs="Arial"/>
          <w:bCs/>
          <w:sz w:val="20"/>
        </w:rPr>
      </w:pPr>
      <w:r>
        <w:rPr>
          <w:rFonts w:ascii="Arial" w:hAnsi="Arial" w:cs="Arial"/>
          <w:bCs/>
          <w:sz w:val="20"/>
        </w:rPr>
        <w:t xml:space="preserve">       </w:t>
      </w:r>
      <w:hyperlink r:id="rId15" w:tgtFrame="_blank" w:history="1">
        <w:r w:rsidR="00F93CD7" w:rsidRPr="00F93CD7">
          <w:rPr>
            <w:rFonts w:ascii="Arial" w:hAnsi="Arial" w:cs="Arial"/>
            <w:bCs/>
            <w:sz w:val="20"/>
          </w:rPr>
          <w:t>R5</w:t>
        </w:r>
        <w:r w:rsidR="00F93CD7" w:rsidRPr="00F93CD7">
          <w:rPr>
            <w:rFonts w:ascii="Arial" w:hAnsi="Arial" w:cs="Arial"/>
            <w:bCs/>
            <w:sz w:val="20"/>
          </w:rPr>
          <w:noBreakHyphen/>
          <w:t>220832</w:t>
        </w:r>
      </w:hyperlink>
      <w:r w:rsidR="00F93CD7" w:rsidRPr="00F93CD7">
        <w:rPr>
          <w:rFonts w:ascii="Arial" w:hAnsi="Arial" w:cs="Arial"/>
          <w:bCs/>
          <w:sz w:val="20"/>
        </w:rPr>
        <w:t xml:space="preserve"> TP to TR 38.834 for Annex B MU MVG Industries, Rohde &amp; Schwarz</w:t>
      </w:r>
    </w:p>
    <w:p w14:paraId="571BCA8D" w14:textId="1C7406AA" w:rsidR="00F93CD7" w:rsidRPr="00F93CD7" w:rsidRDefault="00F93CD7" w:rsidP="00CC1702">
      <w:pPr>
        <w:pStyle w:val="aff7"/>
        <w:numPr>
          <w:ilvl w:val="0"/>
          <w:numId w:val="8"/>
        </w:numPr>
        <w:snapToGrid w:val="0"/>
        <w:ind w:leftChars="0"/>
        <w:rPr>
          <w:rFonts w:ascii="Arial" w:hAnsi="Arial" w:cs="Arial"/>
          <w:bCs/>
          <w:sz w:val="20"/>
        </w:rPr>
      </w:pPr>
      <w:r w:rsidRPr="00F93CD7">
        <w:rPr>
          <w:rFonts w:ascii="Arial" w:hAnsi="Arial" w:cs="Arial"/>
          <w:bCs/>
          <w:sz w:val="20"/>
        </w:rPr>
        <w:t>R5</w:t>
      </w:r>
      <w:r w:rsidRPr="00F93CD7">
        <w:rPr>
          <w:rFonts w:ascii="Cambria Math" w:hAnsi="Cambria Math" w:cs="Cambria Math"/>
          <w:bCs/>
          <w:sz w:val="20"/>
        </w:rPr>
        <w:t>‑</w:t>
      </w:r>
      <w:r w:rsidRPr="00F93CD7">
        <w:rPr>
          <w:rFonts w:ascii="Arial" w:hAnsi="Arial" w:cs="Arial"/>
          <w:bCs/>
          <w:sz w:val="20"/>
        </w:rPr>
        <w:t>221175</w:t>
      </w:r>
      <w:r w:rsidRPr="00F93CD7">
        <w:rPr>
          <w:rFonts w:ascii="Arial" w:hAnsi="Arial" w:cs="Arial"/>
          <w:bCs/>
          <w:sz w:val="20"/>
        </w:rPr>
        <w:tab/>
        <w:t>TP to TR 38.834 on MU General section and descriptions</w:t>
      </w:r>
      <w:r w:rsidRPr="00F93CD7">
        <w:rPr>
          <w:rFonts w:ascii="Arial" w:hAnsi="Arial" w:cs="Arial"/>
          <w:bCs/>
          <w:sz w:val="20"/>
        </w:rPr>
        <w:tab/>
        <w:t>ROHDE &amp; SCHWARZ, MVG Industries</w:t>
      </w:r>
    </w:p>
    <w:p w14:paraId="19CD6E4D" w14:textId="77777777" w:rsidR="00F93CD7" w:rsidRPr="00F93CD7" w:rsidRDefault="00F93CD7" w:rsidP="00CC1702">
      <w:pPr>
        <w:pStyle w:val="aff7"/>
        <w:numPr>
          <w:ilvl w:val="0"/>
          <w:numId w:val="8"/>
        </w:numPr>
        <w:snapToGrid w:val="0"/>
        <w:ind w:leftChars="0"/>
        <w:rPr>
          <w:rFonts w:ascii="Arial" w:hAnsi="Arial" w:cs="Arial"/>
          <w:bCs/>
          <w:sz w:val="20"/>
        </w:rPr>
      </w:pPr>
      <w:bookmarkStart w:id="1" w:name="_Ref78876482"/>
      <w:bookmarkStart w:id="2" w:name="_Ref71296959"/>
      <w:bookmarkStart w:id="3" w:name="_Ref63094190"/>
      <w:bookmarkStart w:id="4" w:name="_Ref54371581"/>
      <w:bookmarkStart w:id="5" w:name="_Ref47464599"/>
      <w:r w:rsidRPr="00F93CD7">
        <w:rPr>
          <w:rFonts w:ascii="Arial" w:hAnsi="Arial" w:cs="Arial"/>
          <w:bCs/>
          <w:sz w:val="20"/>
        </w:rPr>
        <w:t>R5-221623</w:t>
      </w:r>
      <w:r w:rsidRPr="00F93CD7">
        <w:rPr>
          <w:rFonts w:ascii="Arial" w:hAnsi="Arial" w:cs="Arial"/>
          <w:bCs/>
          <w:sz w:val="20"/>
        </w:rPr>
        <w:tab/>
        <w:t>TP to TR 38.834 for Annex B MU tables</w:t>
      </w:r>
      <w:r w:rsidRPr="00F93CD7">
        <w:rPr>
          <w:rFonts w:ascii="Arial" w:hAnsi="Arial" w:cs="Arial"/>
          <w:bCs/>
          <w:sz w:val="20"/>
        </w:rPr>
        <w:tab/>
        <w:t>MVG Industries, Rohde &amp; Schwarz</w:t>
      </w:r>
      <w:bookmarkStart w:id="6" w:name="_Ref95396985"/>
      <w:bookmarkEnd w:id="1"/>
    </w:p>
    <w:p w14:paraId="790D37B7" w14:textId="70F9DDE6" w:rsidR="00F93CD7" w:rsidRPr="00F93CD7" w:rsidRDefault="00F93CD7" w:rsidP="00CC1702">
      <w:pPr>
        <w:pStyle w:val="aff7"/>
        <w:numPr>
          <w:ilvl w:val="0"/>
          <w:numId w:val="8"/>
        </w:numPr>
        <w:snapToGrid w:val="0"/>
        <w:ind w:leftChars="0"/>
        <w:rPr>
          <w:rFonts w:ascii="Arial" w:hAnsi="Arial" w:cs="Arial"/>
          <w:bCs/>
          <w:sz w:val="20"/>
        </w:rPr>
      </w:pPr>
      <w:r w:rsidRPr="00F93CD7">
        <w:rPr>
          <w:rFonts w:ascii="Arial" w:hAnsi="Arial" w:cs="Arial"/>
          <w:bCs/>
          <w:sz w:val="20"/>
        </w:rPr>
        <w:t>R5-221624</w:t>
      </w:r>
      <w:r w:rsidRPr="00F93CD7">
        <w:rPr>
          <w:rFonts w:ascii="Arial" w:hAnsi="Arial" w:cs="Arial"/>
          <w:bCs/>
          <w:sz w:val="20"/>
        </w:rPr>
        <w:tab/>
        <w:t>TP to TR 38.834 on MU General section and descriptions</w:t>
      </w:r>
      <w:r w:rsidRPr="00F93CD7">
        <w:rPr>
          <w:rFonts w:ascii="Arial" w:hAnsi="Arial" w:cs="Arial"/>
          <w:bCs/>
          <w:sz w:val="20"/>
        </w:rPr>
        <w:tab/>
      </w:r>
      <w:r w:rsidR="00F8663E">
        <w:rPr>
          <w:rFonts w:ascii="Arial" w:hAnsi="Arial" w:cs="Arial"/>
          <w:bCs/>
          <w:sz w:val="20"/>
        </w:rPr>
        <w:tab/>
      </w:r>
      <w:r w:rsidRPr="00F93CD7">
        <w:rPr>
          <w:rFonts w:ascii="Arial" w:hAnsi="Arial" w:cs="Arial"/>
          <w:bCs/>
          <w:sz w:val="20"/>
        </w:rPr>
        <w:t>Rohde &amp; Schwarz, MVG Industries</w:t>
      </w:r>
      <w:bookmarkEnd w:id="6"/>
    </w:p>
    <w:bookmarkEnd w:id="2"/>
    <w:bookmarkEnd w:id="3"/>
    <w:bookmarkEnd w:id="4"/>
    <w:bookmarkEnd w:id="5"/>
    <w:p w14:paraId="2A305936" w14:textId="77777777" w:rsidR="00F93CD7" w:rsidRDefault="00F93CD7" w:rsidP="00AB2120">
      <w:pPr>
        <w:overflowPunct/>
        <w:autoSpaceDE/>
        <w:autoSpaceDN/>
        <w:snapToGrid w:val="0"/>
        <w:spacing w:after="0"/>
        <w:textAlignment w:val="auto"/>
        <w:rPr>
          <w:rFonts w:ascii="Arial" w:hAnsi="Arial" w:cs="Arial"/>
          <w:b/>
          <w:bCs/>
          <w:lang w:val="en-US" w:eastAsia="ja-JP"/>
        </w:rPr>
      </w:pPr>
    </w:p>
    <w:p w14:paraId="2FF66A4D" w14:textId="77777777" w:rsidR="00D5486B" w:rsidRPr="00B03D3B" w:rsidRDefault="00D5486B" w:rsidP="003E3A1A">
      <w:pPr>
        <w:overflowPunct/>
        <w:autoSpaceDE/>
        <w:autoSpaceDN/>
        <w:snapToGrid w:val="0"/>
        <w:spacing w:after="0"/>
        <w:textAlignment w:val="auto"/>
        <w:rPr>
          <w:rFonts w:ascii="Arial" w:hAnsi="Arial" w:cs="Arial"/>
          <w:b/>
          <w:bCs/>
          <w:lang w:val="en-US" w:eastAsia="ja-JP"/>
        </w:rPr>
      </w:pPr>
    </w:p>
    <w:p w14:paraId="4F72D662"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3973B28" w14:textId="77777777" w:rsidR="004F218A" w:rsidRDefault="0061518C" w:rsidP="0061518C">
      <w:pPr>
        <w:pStyle w:val="FP"/>
        <w:rPr>
          <w:rFonts w:ascii="Arial" w:hAnsi="Arial" w:cs="Arial"/>
          <w:bCs/>
        </w:rPr>
      </w:pPr>
      <w:r>
        <w:rPr>
          <w:sz w:val="12"/>
          <w:szCs w:val="12"/>
        </w:rPr>
        <w:tab/>
        <w:t>09.11.2020</w:t>
      </w:r>
      <w:r>
        <w:rPr>
          <w:sz w:val="12"/>
          <w:szCs w:val="12"/>
        </w:rPr>
        <w:tab/>
      </w:r>
      <w:r>
        <w:rPr>
          <w:sz w:val="12"/>
          <w:szCs w:val="12"/>
        </w:rPr>
        <w:tab/>
        <w:t>minor adaptations for RAN #90e</w:t>
      </w:r>
    </w:p>
    <w:p w14:paraId="5BC520EE"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348D3B87"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2931878E"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6C2A206F"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272B37F7"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400EB91A"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FDFE108"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AC8A76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1ECBF14B"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10F484EB"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F9BE77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B0B8DA1"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5454BAE"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E752528"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F1F4C4B"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EBEAE2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42B6D33"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1091A5E"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5453DA5"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C5AD74D"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402A89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50BBB25"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E175D0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15970B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F45469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FB2C8B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8CB8F1F"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43E3C02"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290BE7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65E8B03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ABD93B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2A16EC" w14:textId="77777777" w:rsidR="00FC54A5" w:rsidRDefault="00FC54A5">
      <w:r>
        <w:separator/>
      </w:r>
    </w:p>
  </w:endnote>
  <w:endnote w:type="continuationSeparator" w:id="0">
    <w:p w14:paraId="382CB561" w14:textId="77777777" w:rsidR="00FC54A5" w:rsidRDefault="00FC5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DE6202" w14:textId="77777777" w:rsidR="00C51F37" w:rsidRDefault="00C51F37">
    <w:pPr>
      <w:pStyle w:val="ac"/>
    </w:pPr>
    <w:r>
      <w:rPr>
        <w:rStyle w:val="ae"/>
      </w:rPr>
      <w:fldChar w:fldCharType="begin"/>
    </w:r>
    <w:r>
      <w:rPr>
        <w:rStyle w:val="ae"/>
      </w:rPr>
      <w:instrText xml:space="preserve"> PAGE </w:instrText>
    </w:r>
    <w:r>
      <w:rPr>
        <w:rStyle w:val="ae"/>
      </w:rPr>
      <w:fldChar w:fldCharType="separate"/>
    </w:r>
    <w:r>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7</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87BCB" w14:textId="77777777" w:rsidR="00FC54A5" w:rsidRDefault="00FC54A5">
      <w:r>
        <w:separator/>
      </w:r>
    </w:p>
  </w:footnote>
  <w:footnote w:type="continuationSeparator" w:id="0">
    <w:p w14:paraId="07A3D631" w14:textId="77777777" w:rsidR="00FC54A5" w:rsidRDefault="00FC54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5B09CC"/>
    <w:multiLevelType w:val="hybridMultilevel"/>
    <w:tmpl w:val="24C28CA6"/>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11AA5DB0"/>
    <w:multiLevelType w:val="hybridMultilevel"/>
    <w:tmpl w:val="07D83730"/>
    <w:lvl w:ilvl="0" w:tplc="45F41B1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D3792F"/>
    <w:multiLevelType w:val="hybridMultilevel"/>
    <w:tmpl w:val="ED6E483E"/>
    <w:lvl w:ilvl="0" w:tplc="04190003">
      <w:start w:val="1"/>
      <w:numFmt w:val="bullet"/>
      <w:lvlText w:val="o"/>
      <w:lvlJc w:val="left"/>
      <w:pPr>
        <w:ind w:left="564" w:hanging="564"/>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40F0990C">
      <w:start w:val="1"/>
      <w:numFmt w:val="bullet"/>
      <w:lvlText w:val="•"/>
      <w:lvlJc w:val="left"/>
      <w:pPr>
        <w:ind w:left="1260" w:hanging="420"/>
      </w:pPr>
      <w:rPr>
        <w:rFonts w:ascii="Arial" w:hAnsi="Arial" w:hint="default"/>
      </w:rPr>
    </w:lvl>
    <w:lvl w:ilvl="3" w:tplc="F440FC22">
      <w:numFmt w:val="bullet"/>
      <w:lvlText w:val="-"/>
      <w:lvlJc w:val="left"/>
      <w:pPr>
        <w:ind w:left="1680" w:hanging="420"/>
      </w:pPr>
      <w:rPr>
        <w:rFonts w:ascii="Calibri" w:eastAsia="Calibri" w:hAnsi="Calibri" w:cs="Times New Roman" w:hint="default"/>
        <w:color w:val="auto"/>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2D2706C"/>
    <w:multiLevelType w:val="hybridMultilevel"/>
    <w:tmpl w:val="C4C077C4"/>
    <w:lvl w:ilvl="0" w:tplc="E3E8F2A2">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89579EA"/>
    <w:multiLevelType w:val="hybridMultilevel"/>
    <w:tmpl w:val="CC78D5BC"/>
    <w:lvl w:ilvl="0" w:tplc="212AC5CA">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 w15:restartNumberingAfterBreak="0">
    <w:nsid w:val="3B9461EC"/>
    <w:multiLevelType w:val="hybridMultilevel"/>
    <w:tmpl w:val="E19A935E"/>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5A12EDC0">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C77439F"/>
    <w:multiLevelType w:val="hybridMultilevel"/>
    <w:tmpl w:val="434C1148"/>
    <w:lvl w:ilvl="0" w:tplc="04090003">
      <w:start w:val="1"/>
      <w:numFmt w:val="bullet"/>
      <w:lvlText w:val="o"/>
      <w:lvlJc w:val="left"/>
      <w:pPr>
        <w:ind w:left="1210" w:hanging="360"/>
      </w:pPr>
      <w:rPr>
        <w:rFonts w:ascii="Courier New" w:hAnsi="Courier New" w:cs="Times New Roman" w:hint="default"/>
      </w:rPr>
    </w:lvl>
    <w:lvl w:ilvl="1" w:tplc="040B0005">
      <w:start w:val="1"/>
      <w:numFmt w:val="bullet"/>
      <w:lvlText w:val=""/>
      <w:lvlJc w:val="left"/>
      <w:pPr>
        <w:ind w:left="3762" w:hanging="360"/>
      </w:pPr>
      <w:rPr>
        <w:rFonts w:ascii="Wingdings" w:hAnsi="Wingdings" w:hint="default"/>
      </w:rPr>
    </w:lvl>
    <w:lvl w:ilvl="2" w:tplc="04090005">
      <w:start w:val="1"/>
      <w:numFmt w:val="bullet"/>
      <w:lvlText w:val=""/>
      <w:lvlJc w:val="left"/>
      <w:pPr>
        <w:ind w:left="2650" w:hanging="360"/>
      </w:pPr>
      <w:rPr>
        <w:rFonts w:ascii="Wingdings" w:hAnsi="Wingdings" w:hint="default"/>
      </w:rPr>
    </w:lvl>
    <w:lvl w:ilvl="3" w:tplc="04090001">
      <w:start w:val="1"/>
      <w:numFmt w:val="bullet"/>
      <w:lvlText w:val=""/>
      <w:lvlJc w:val="left"/>
      <w:pPr>
        <w:ind w:left="3370" w:hanging="360"/>
      </w:pPr>
      <w:rPr>
        <w:rFonts w:ascii="Symbol" w:hAnsi="Symbol" w:hint="default"/>
      </w:rPr>
    </w:lvl>
    <w:lvl w:ilvl="4" w:tplc="04090003">
      <w:start w:val="1"/>
      <w:numFmt w:val="bullet"/>
      <w:lvlText w:val="o"/>
      <w:lvlJc w:val="left"/>
      <w:pPr>
        <w:ind w:left="4090" w:hanging="360"/>
      </w:pPr>
      <w:rPr>
        <w:rFonts w:ascii="Courier New" w:hAnsi="Courier New" w:cs="Courier New" w:hint="default"/>
      </w:rPr>
    </w:lvl>
    <w:lvl w:ilvl="5" w:tplc="04090005">
      <w:start w:val="1"/>
      <w:numFmt w:val="bullet"/>
      <w:lvlText w:val=""/>
      <w:lvlJc w:val="left"/>
      <w:pPr>
        <w:ind w:left="4810" w:hanging="360"/>
      </w:pPr>
      <w:rPr>
        <w:rFonts w:ascii="Wingdings" w:hAnsi="Wingdings" w:hint="default"/>
      </w:rPr>
    </w:lvl>
    <w:lvl w:ilvl="6" w:tplc="04090001">
      <w:start w:val="1"/>
      <w:numFmt w:val="bullet"/>
      <w:lvlText w:val=""/>
      <w:lvlJc w:val="left"/>
      <w:pPr>
        <w:ind w:left="5530" w:hanging="360"/>
      </w:pPr>
      <w:rPr>
        <w:rFonts w:ascii="Symbol" w:hAnsi="Symbol" w:hint="default"/>
      </w:rPr>
    </w:lvl>
    <w:lvl w:ilvl="7" w:tplc="04090003">
      <w:start w:val="1"/>
      <w:numFmt w:val="bullet"/>
      <w:lvlText w:val="o"/>
      <w:lvlJc w:val="left"/>
      <w:pPr>
        <w:ind w:left="6250" w:hanging="360"/>
      </w:pPr>
      <w:rPr>
        <w:rFonts w:ascii="Courier New" w:hAnsi="Courier New" w:cs="Courier New" w:hint="default"/>
      </w:rPr>
    </w:lvl>
    <w:lvl w:ilvl="8" w:tplc="04090005">
      <w:start w:val="1"/>
      <w:numFmt w:val="bullet"/>
      <w:lvlText w:val=""/>
      <w:lvlJc w:val="left"/>
      <w:pPr>
        <w:ind w:left="6970" w:hanging="360"/>
      </w:pPr>
      <w:rPr>
        <w:rFonts w:ascii="Wingdings" w:hAnsi="Wingdings" w:hint="default"/>
      </w:rPr>
    </w:lvl>
  </w:abstractNum>
  <w:abstractNum w:abstractNumId="10" w15:restartNumberingAfterBreak="0">
    <w:nsid w:val="50424417"/>
    <w:multiLevelType w:val="hybridMultilevel"/>
    <w:tmpl w:val="E6026DBA"/>
    <w:lvl w:ilvl="0" w:tplc="C744282C">
      <w:start w:val="1"/>
      <w:numFmt w:val="decimal"/>
      <w:lvlText w:val="%1)"/>
      <w:lvlJc w:val="left"/>
      <w:pPr>
        <w:ind w:left="360" w:hanging="360"/>
      </w:pPr>
    </w:lvl>
    <w:lvl w:ilvl="1" w:tplc="04090019">
      <w:start w:val="1"/>
      <w:numFmt w:val="lowerLetter"/>
      <w:lvlText w:val="%2."/>
      <w:lvlJc w:val="left"/>
      <w:pPr>
        <w:ind w:left="1040" w:hanging="360"/>
      </w:pPr>
    </w:lvl>
    <w:lvl w:ilvl="2" w:tplc="0409001B">
      <w:start w:val="1"/>
      <w:numFmt w:val="lowerRoman"/>
      <w:lvlText w:val="%3."/>
      <w:lvlJc w:val="right"/>
      <w:pPr>
        <w:ind w:left="1760" w:hanging="180"/>
      </w:pPr>
    </w:lvl>
    <w:lvl w:ilvl="3" w:tplc="0409000F">
      <w:start w:val="1"/>
      <w:numFmt w:val="decimal"/>
      <w:lvlText w:val="%4."/>
      <w:lvlJc w:val="left"/>
      <w:pPr>
        <w:ind w:left="2480" w:hanging="360"/>
      </w:pPr>
    </w:lvl>
    <w:lvl w:ilvl="4" w:tplc="04090019">
      <w:start w:val="1"/>
      <w:numFmt w:val="lowerLetter"/>
      <w:lvlText w:val="%5."/>
      <w:lvlJc w:val="left"/>
      <w:pPr>
        <w:ind w:left="3200" w:hanging="360"/>
      </w:pPr>
    </w:lvl>
    <w:lvl w:ilvl="5" w:tplc="0409001B">
      <w:start w:val="1"/>
      <w:numFmt w:val="lowerRoman"/>
      <w:lvlText w:val="%6."/>
      <w:lvlJc w:val="right"/>
      <w:pPr>
        <w:ind w:left="3920" w:hanging="180"/>
      </w:pPr>
    </w:lvl>
    <w:lvl w:ilvl="6" w:tplc="0409000F">
      <w:start w:val="1"/>
      <w:numFmt w:val="decimal"/>
      <w:lvlText w:val="%7."/>
      <w:lvlJc w:val="left"/>
      <w:pPr>
        <w:ind w:left="4640" w:hanging="360"/>
      </w:pPr>
    </w:lvl>
    <w:lvl w:ilvl="7" w:tplc="04090019">
      <w:start w:val="1"/>
      <w:numFmt w:val="lowerLetter"/>
      <w:lvlText w:val="%8."/>
      <w:lvlJc w:val="left"/>
      <w:pPr>
        <w:ind w:left="5360" w:hanging="360"/>
      </w:pPr>
    </w:lvl>
    <w:lvl w:ilvl="8" w:tplc="0409001B">
      <w:start w:val="1"/>
      <w:numFmt w:val="lowerRoman"/>
      <w:lvlText w:val="%9."/>
      <w:lvlJc w:val="right"/>
      <w:pPr>
        <w:ind w:left="6080" w:hanging="180"/>
      </w:pPr>
    </w:lvl>
  </w:abstractNum>
  <w:abstractNum w:abstractNumId="11" w15:restartNumberingAfterBreak="0">
    <w:nsid w:val="50842BB0"/>
    <w:multiLevelType w:val="hybridMultilevel"/>
    <w:tmpl w:val="9A7637F6"/>
    <w:lvl w:ilvl="0" w:tplc="04190003">
      <w:start w:val="1"/>
      <w:numFmt w:val="bullet"/>
      <w:lvlText w:val="o"/>
      <w:lvlJc w:val="left"/>
      <w:pPr>
        <w:ind w:left="760" w:hanging="360"/>
      </w:pPr>
      <w:rPr>
        <w:rFonts w:ascii="Courier New" w:hAnsi="Courier New" w:cs="Courier New"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2" w15:restartNumberingAfterBreak="0">
    <w:nsid w:val="511B38D5"/>
    <w:multiLevelType w:val="hybridMultilevel"/>
    <w:tmpl w:val="1A6CE7A0"/>
    <w:lvl w:ilvl="0" w:tplc="96140B82">
      <w:start w:val="1"/>
      <w:numFmt w:val="bullet"/>
      <w:lvlText w:val="–"/>
      <w:lvlJc w:val="left"/>
      <w:pPr>
        <w:tabs>
          <w:tab w:val="num" w:pos="720"/>
        </w:tabs>
        <w:ind w:left="720" w:hanging="360"/>
      </w:pPr>
      <w:rPr>
        <w:rFonts w:ascii="Arial" w:hAnsi="Arial" w:hint="default"/>
      </w:rPr>
    </w:lvl>
    <w:lvl w:ilvl="1" w:tplc="FB72004C">
      <w:start w:val="1"/>
      <w:numFmt w:val="bullet"/>
      <w:lvlText w:val="–"/>
      <w:lvlJc w:val="left"/>
      <w:pPr>
        <w:tabs>
          <w:tab w:val="num" w:pos="1440"/>
        </w:tabs>
        <w:ind w:left="1440" w:hanging="360"/>
      </w:pPr>
      <w:rPr>
        <w:rFonts w:ascii="Arial" w:hAnsi="Arial" w:hint="default"/>
      </w:rPr>
    </w:lvl>
    <w:lvl w:ilvl="2" w:tplc="AF724C3E">
      <w:start w:val="1"/>
      <w:numFmt w:val="bullet"/>
      <w:lvlText w:val="–"/>
      <w:lvlJc w:val="left"/>
      <w:pPr>
        <w:tabs>
          <w:tab w:val="num" w:pos="2160"/>
        </w:tabs>
        <w:ind w:left="2160" w:hanging="360"/>
      </w:pPr>
      <w:rPr>
        <w:rFonts w:ascii="Arial" w:hAnsi="Arial" w:hint="default"/>
      </w:rPr>
    </w:lvl>
    <w:lvl w:ilvl="3" w:tplc="76CC127C" w:tentative="1">
      <w:start w:val="1"/>
      <w:numFmt w:val="bullet"/>
      <w:lvlText w:val="–"/>
      <w:lvlJc w:val="left"/>
      <w:pPr>
        <w:tabs>
          <w:tab w:val="num" w:pos="2880"/>
        </w:tabs>
        <w:ind w:left="2880" w:hanging="360"/>
      </w:pPr>
      <w:rPr>
        <w:rFonts w:ascii="Arial" w:hAnsi="Arial" w:hint="default"/>
      </w:rPr>
    </w:lvl>
    <w:lvl w:ilvl="4" w:tplc="67800998" w:tentative="1">
      <w:start w:val="1"/>
      <w:numFmt w:val="bullet"/>
      <w:lvlText w:val="–"/>
      <w:lvlJc w:val="left"/>
      <w:pPr>
        <w:tabs>
          <w:tab w:val="num" w:pos="3600"/>
        </w:tabs>
        <w:ind w:left="3600" w:hanging="360"/>
      </w:pPr>
      <w:rPr>
        <w:rFonts w:ascii="Arial" w:hAnsi="Arial" w:hint="default"/>
      </w:rPr>
    </w:lvl>
    <w:lvl w:ilvl="5" w:tplc="514C5A26" w:tentative="1">
      <w:start w:val="1"/>
      <w:numFmt w:val="bullet"/>
      <w:lvlText w:val="–"/>
      <w:lvlJc w:val="left"/>
      <w:pPr>
        <w:tabs>
          <w:tab w:val="num" w:pos="4320"/>
        </w:tabs>
        <w:ind w:left="4320" w:hanging="360"/>
      </w:pPr>
      <w:rPr>
        <w:rFonts w:ascii="Arial" w:hAnsi="Arial" w:hint="default"/>
      </w:rPr>
    </w:lvl>
    <w:lvl w:ilvl="6" w:tplc="E6D41924" w:tentative="1">
      <w:start w:val="1"/>
      <w:numFmt w:val="bullet"/>
      <w:lvlText w:val="–"/>
      <w:lvlJc w:val="left"/>
      <w:pPr>
        <w:tabs>
          <w:tab w:val="num" w:pos="5040"/>
        </w:tabs>
        <w:ind w:left="5040" w:hanging="360"/>
      </w:pPr>
      <w:rPr>
        <w:rFonts w:ascii="Arial" w:hAnsi="Arial" w:hint="default"/>
      </w:rPr>
    </w:lvl>
    <w:lvl w:ilvl="7" w:tplc="FAD2F9FC" w:tentative="1">
      <w:start w:val="1"/>
      <w:numFmt w:val="bullet"/>
      <w:lvlText w:val="–"/>
      <w:lvlJc w:val="left"/>
      <w:pPr>
        <w:tabs>
          <w:tab w:val="num" w:pos="5760"/>
        </w:tabs>
        <w:ind w:left="5760" w:hanging="360"/>
      </w:pPr>
      <w:rPr>
        <w:rFonts w:ascii="Arial" w:hAnsi="Arial" w:hint="default"/>
      </w:rPr>
    </w:lvl>
    <w:lvl w:ilvl="8" w:tplc="CC1A970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4A86651"/>
    <w:multiLevelType w:val="hybridMultilevel"/>
    <w:tmpl w:val="1D083D5A"/>
    <w:lvl w:ilvl="0" w:tplc="E3E8F2A2">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7B75BC4"/>
    <w:multiLevelType w:val="hybridMultilevel"/>
    <w:tmpl w:val="4EAC93DE"/>
    <w:lvl w:ilvl="0" w:tplc="675A6BB6">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1F37A0B"/>
    <w:multiLevelType w:val="hybridMultilevel"/>
    <w:tmpl w:val="ECC85E5A"/>
    <w:lvl w:ilvl="0" w:tplc="E3E8F2A2">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9070556"/>
    <w:multiLevelType w:val="hybridMultilevel"/>
    <w:tmpl w:val="BC00CB6C"/>
    <w:lvl w:ilvl="0" w:tplc="B1546B74">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5576AA"/>
    <w:multiLevelType w:val="hybridMultilevel"/>
    <w:tmpl w:val="40486562"/>
    <w:lvl w:ilvl="0" w:tplc="04190003">
      <w:start w:val="1"/>
      <w:numFmt w:val="bullet"/>
      <w:lvlText w:val="o"/>
      <w:lvlJc w:val="left"/>
      <w:pPr>
        <w:ind w:left="760" w:hanging="360"/>
      </w:pPr>
      <w:rPr>
        <w:rFonts w:ascii="Courier New" w:hAnsi="Courier New" w:cs="Courier New"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0" w15:restartNumberingAfterBreak="0">
    <w:nsid w:val="6D3E4241"/>
    <w:multiLevelType w:val="hybridMultilevel"/>
    <w:tmpl w:val="DE340608"/>
    <w:lvl w:ilvl="0" w:tplc="0409000F">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7F7E29"/>
    <w:multiLevelType w:val="hybridMultilevel"/>
    <w:tmpl w:val="988E1730"/>
    <w:lvl w:ilvl="0" w:tplc="055C1338">
      <w:start w:val="1"/>
      <w:numFmt w:val="bullet"/>
      <w:lvlText w:val="-"/>
      <w:lvlJc w:val="left"/>
      <w:pPr>
        <w:ind w:left="899" w:hanging="360"/>
      </w:pPr>
      <w:rPr>
        <w:rFonts w:ascii="Times New Roman" w:eastAsia="Malgun Gothic" w:hAnsi="Times New Roman" w:cs="Times New Roman" w:hint="default"/>
      </w:rPr>
    </w:lvl>
    <w:lvl w:ilvl="1" w:tplc="04090003">
      <w:start w:val="1"/>
      <w:numFmt w:val="bullet"/>
      <w:lvlText w:val=""/>
      <w:lvlJc w:val="left"/>
      <w:pPr>
        <w:ind w:left="1339" w:hanging="400"/>
      </w:pPr>
      <w:rPr>
        <w:rFonts w:ascii="Wingdings" w:hAnsi="Wingdings" w:hint="default"/>
      </w:rPr>
    </w:lvl>
    <w:lvl w:ilvl="2" w:tplc="04090005">
      <w:start w:val="1"/>
      <w:numFmt w:val="bullet"/>
      <w:lvlText w:val=""/>
      <w:lvlJc w:val="left"/>
      <w:pPr>
        <w:ind w:left="1739" w:hanging="400"/>
      </w:pPr>
      <w:rPr>
        <w:rFonts w:ascii="Wingdings" w:hAnsi="Wingdings" w:hint="default"/>
      </w:rPr>
    </w:lvl>
    <w:lvl w:ilvl="3" w:tplc="04090001">
      <w:start w:val="1"/>
      <w:numFmt w:val="bullet"/>
      <w:lvlText w:val=""/>
      <w:lvlJc w:val="left"/>
      <w:pPr>
        <w:ind w:left="2139" w:hanging="400"/>
      </w:pPr>
      <w:rPr>
        <w:rFonts w:ascii="Wingdings" w:hAnsi="Wingdings" w:hint="default"/>
      </w:rPr>
    </w:lvl>
    <w:lvl w:ilvl="4" w:tplc="04090003">
      <w:start w:val="1"/>
      <w:numFmt w:val="bullet"/>
      <w:lvlText w:val=""/>
      <w:lvlJc w:val="left"/>
      <w:pPr>
        <w:ind w:left="2539" w:hanging="400"/>
      </w:pPr>
      <w:rPr>
        <w:rFonts w:ascii="Wingdings" w:hAnsi="Wingdings" w:hint="default"/>
      </w:rPr>
    </w:lvl>
    <w:lvl w:ilvl="5" w:tplc="04090005">
      <w:start w:val="1"/>
      <w:numFmt w:val="bullet"/>
      <w:lvlText w:val=""/>
      <w:lvlJc w:val="left"/>
      <w:pPr>
        <w:ind w:left="2939" w:hanging="400"/>
      </w:pPr>
      <w:rPr>
        <w:rFonts w:ascii="Wingdings" w:hAnsi="Wingdings" w:hint="default"/>
      </w:rPr>
    </w:lvl>
    <w:lvl w:ilvl="6" w:tplc="04090001">
      <w:start w:val="1"/>
      <w:numFmt w:val="bullet"/>
      <w:lvlText w:val=""/>
      <w:lvlJc w:val="left"/>
      <w:pPr>
        <w:ind w:left="3339" w:hanging="400"/>
      </w:pPr>
      <w:rPr>
        <w:rFonts w:ascii="Wingdings" w:hAnsi="Wingdings" w:hint="default"/>
      </w:rPr>
    </w:lvl>
    <w:lvl w:ilvl="7" w:tplc="04090003">
      <w:start w:val="1"/>
      <w:numFmt w:val="bullet"/>
      <w:lvlText w:val=""/>
      <w:lvlJc w:val="left"/>
      <w:pPr>
        <w:ind w:left="3739" w:hanging="400"/>
      </w:pPr>
      <w:rPr>
        <w:rFonts w:ascii="Wingdings" w:hAnsi="Wingdings" w:hint="default"/>
      </w:rPr>
    </w:lvl>
    <w:lvl w:ilvl="8" w:tplc="04090005">
      <w:start w:val="1"/>
      <w:numFmt w:val="bullet"/>
      <w:lvlText w:val=""/>
      <w:lvlJc w:val="left"/>
      <w:pPr>
        <w:ind w:left="4139" w:hanging="400"/>
      </w:pPr>
      <w:rPr>
        <w:rFonts w:ascii="Wingdings" w:hAnsi="Wingdings" w:hint="default"/>
      </w:rPr>
    </w:lvl>
  </w:abstractNum>
  <w:num w:numId="1">
    <w:abstractNumId w:val="17"/>
  </w:num>
  <w:num w:numId="2">
    <w:abstractNumId w:val="6"/>
  </w:num>
  <w:num w:numId="3">
    <w:abstractNumId w:val="21"/>
  </w:num>
  <w:num w:numId="4">
    <w:abstractNumId w:val="4"/>
  </w:num>
  <w:num w:numId="5">
    <w:abstractNumId w:val="3"/>
  </w:num>
  <w:num w:numId="6">
    <w:abstractNumId w:val="2"/>
  </w:num>
  <w:num w:numId="7">
    <w:abstractNumId w:val="12"/>
  </w:num>
  <w:num w:numId="8">
    <w:abstractNumId w:val="18"/>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9"/>
  </w:num>
  <w:num w:numId="16">
    <w:abstractNumId w:val="22"/>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ko-KR" w:vendorID="64" w:dllVersion="5"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697B"/>
    <w:rsid w:val="00007377"/>
    <w:rsid w:val="00007BD0"/>
    <w:rsid w:val="00011C3B"/>
    <w:rsid w:val="00016C82"/>
    <w:rsid w:val="00026F29"/>
    <w:rsid w:val="000276C5"/>
    <w:rsid w:val="0004456C"/>
    <w:rsid w:val="0005259B"/>
    <w:rsid w:val="00053FEE"/>
    <w:rsid w:val="00056611"/>
    <w:rsid w:val="00060AE4"/>
    <w:rsid w:val="0006763D"/>
    <w:rsid w:val="000746A7"/>
    <w:rsid w:val="00081882"/>
    <w:rsid w:val="000859C1"/>
    <w:rsid w:val="00090B6D"/>
    <w:rsid w:val="000910BB"/>
    <w:rsid w:val="000926AF"/>
    <w:rsid w:val="00092FA2"/>
    <w:rsid w:val="00093C93"/>
    <w:rsid w:val="00095507"/>
    <w:rsid w:val="000A1C8A"/>
    <w:rsid w:val="000A3ED2"/>
    <w:rsid w:val="000C00FA"/>
    <w:rsid w:val="000C5102"/>
    <w:rsid w:val="000C51AA"/>
    <w:rsid w:val="000C656F"/>
    <w:rsid w:val="000D17BC"/>
    <w:rsid w:val="000D2186"/>
    <w:rsid w:val="000D3618"/>
    <w:rsid w:val="000D594F"/>
    <w:rsid w:val="000E3A3E"/>
    <w:rsid w:val="000E4F35"/>
    <w:rsid w:val="000F1D37"/>
    <w:rsid w:val="000F6C1C"/>
    <w:rsid w:val="00105567"/>
    <w:rsid w:val="00111094"/>
    <w:rsid w:val="00114B74"/>
    <w:rsid w:val="00116F4B"/>
    <w:rsid w:val="001229F4"/>
    <w:rsid w:val="00137471"/>
    <w:rsid w:val="00150FD3"/>
    <w:rsid w:val="0018096C"/>
    <w:rsid w:val="00184428"/>
    <w:rsid w:val="001934DB"/>
    <w:rsid w:val="00194478"/>
    <w:rsid w:val="001958ED"/>
    <w:rsid w:val="00196126"/>
    <w:rsid w:val="00196637"/>
    <w:rsid w:val="00196971"/>
    <w:rsid w:val="001A248F"/>
    <w:rsid w:val="001A3B5F"/>
    <w:rsid w:val="001A52BD"/>
    <w:rsid w:val="001A659D"/>
    <w:rsid w:val="001B51AB"/>
    <w:rsid w:val="001B5CA8"/>
    <w:rsid w:val="001B629D"/>
    <w:rsid w:val="001B6A88"/>
    <w:rsid w:val="001C02A6"/>
    <w:rsid w:val="001C4490"/>
    <w:rsid w:val="001D2C1A"/>
    <w:rsid w:val="001D3BA2"/>
    <w:rsid w:val="001D44B7"/>
    <w:rsid w:val="001D4E33"/>
    <w:rsid w:val="001E0075"/>
    <w:rsid w:val="001E4E22"/>
    <w:rsid w:val="001F1B1F"/>
    <w:rsid w:val="001F2A20"/>
    <w:rsid w:val="001F458E"/>
    <w:rsid w:val="001F486F"/>
    <w:rsid w:val="001F6A0D"/>
    <w:rsid w:val="00207DC4"/>
    <w:rsid w:val="00212F74"/>
    <w:rsid w:val="00216F20"/>
    <w:rsid w:val="0022485E"/>
    <w:rsid w:val="00235C1A"/>
    <w:rsid w:val="00243A99"/>
    <w:rsid w:val="0025667F"/>
    <w:rsid w:val="0025691C"/>
    <w:rsid w:val="00273F6E"/>
    <w:rsid w:val="0028422F"/>
    <w:rsid w:val="0029230E"/>
    <w:rsid w:val="0029567C"/>
    <w:rsid w:val="00296DC4"/>
    <w:rsid w:val="002A4986"/>
    <w:rsid w:val="002A7D77"/>
    <w:rsid w:val="002B05A1"/>
    <w:rsid w:val="002C0B82"/>
    <w:rsid w:val="002C7479"/>
    <w:rsid w:val="002D2815"/>
    <w:rsid w:val="002D4E53"/>
    <w:rsid w:val="002E457F"/>
    <w:rsid w:val="002E7891"/>
    <w:rsid w:val="002F02CD"/>
    <w:rsid w:val="00301B7A"/>
    <w:rsid w:val="00306D59"/>
    <w:rsid w:val="0030706A"/>
    <w:rsid w:val="00307365"/>
    <w:rsid w:val="0032503A"/>
    <w:rsid w:val="00325EE1"/>
    <w:rsid w:val="0033339B"/>
    <w:rsid w:val="003357C0"/>
    <w:rsid w:val="00336208"/>
    <w:rsid w:val="003377BE"/>
    <w:rsid w:val="00340414"/>
    <w:rsid w:val="00344D60"/>
    <w:rsid w:val="00346477"/>
    <w:rsid w:val="00347CB0"/>
    <w:rsid w:val="00361FC5"/>
    <w:rsid w:val="0036248C"/>
    <w:rsid w:val="00364B2E"/>
    <w:rsid w:val="003666A8"/>
    <w:rsid w:val="00367401"/>
    <w:rsid w:val="00375678"/>
    <w:rsid w:val="0039390A"/>
    <w:rsid w:val="00394AB0"/>
    <w:rsid w:val="00396252"/>
    <w:rsid w:val="003A4B47"/>
    <w:rsid w:val="003B07D3"/>
    <w:rsid w:val="003B24AF"/>
    <w:rsid w:val="003B7182"/>
    <w:rsid w:val="003C545D"/>
    <w:rsid w:val="003C6548"/>
    <w:rsid w:val="003D5036"/>
    <w:rsid w:val="003D755F"/>
    <w:rsid w:val="003D764D"/>
    <w:rsid w:val="003E045A"/>
    <w:rsid w:val="003E3A1A"/>
    <w:rsid w:val="003E55F5"/>
    <w:rsid w:val="003F1B9F"/>
    <w:rsid w:val="0040091C"/>
    <w:rsid w:val="00405A77"/>
    <w:rsid w:val="00406D7A"/>
    <w:rsid w:val="004153DB"/>
    <w:rsid w:val="004223CC"/>
    <w:rsid w:val="004258BA"/>
    <w:rsid w:val="004279B9"/>
    <w:rsid w:val="00431509"/>
    <w:rsid w:val="0043450A"/>
    <w:rsid w:val="00440EE1"/>
    <w:rsid w:val="004531C9"/>
    <w:rsid w:val="00454513"/>
    <w:rsid w:val="00457D91"/>
    <w:rsid w:val="00460C31"/>
    <w:rsid w:val="00464E5B"/>
    <w:rsid w:val="0047055A"/>
    <w:rsid w:val="00474450"/>
    <w:rsid w:val="004873E6"/>
    <w:rsid w:val="004916CD"/>
    <w:rsid w:val="00494B7F"/>
    <w:rsid w:val="00495F92"/>
    <w:rsid w:val="004A0A56"/>
    <w:rsid w:val="004B15B8"/>
    <w:rsid w:val="004B3530"/>
    <w:rsid w:val="004B566C"/>
    <w:rsid w:val="004B7B48"/>
    <w:rsid w:val="004D35E8"/>
    <w:rsid w:val="004D4AB1"/>
    <w:rsid w:val="004D626D"/>
    <w:rsid w:val="004F218A"/>
    <w:rsid w:val="004F7874"/>
    <w:rsid w:val="0050334E"/>
    <w:rsid w:val="00505387"/>
    <w:rsid w:val="00506FB9"/>
    <w:rsid w:val="00512DF7"/>
    <w:rsid w:val="005141E7"/>
    <w:rsid w:val="0051520C"/>
    <w:rsid w:val="00517E63"/>
    <w:rsid w:val="00520818"/>
    <w:rsid w:val="005223DB"/>
    <w:rsid w:val="00526B0D"/>
    <w:rsid w:val="00534A67"/>
    <w:rsid w:val="00536D02"/>
    <w:rsid w:val="005417A0"/>
    <w:rsid w:val="00542F83"/>
    <w:rsid w:val="0055346F"/>
    <w:rsid w:val="005579FF"/>
    <w:rsid w:val="00565663"/>
    <w:rsid w:val="00566C9B"/>
    <w:rsid w:val="005776DD"/>
    <w:rsid w:val="00582117"/>
    <w:rsid w:val="0058478F"/>
    <w:rsid w:val="00587918"/>
    <w:rsid w:val="00593315"/>
    <w:rsid w:val="00594ED1"/>
    <w:rsid w:val="00595AFC"/>
    <w:rsid w:val="00595AFD"/>
    <w:rsid w:val="005A170D"/>
    <w:rsid w:val="005A6C96"/>
    <w:rsid w:val="005B127C"/>
    <w:rsid w:val="005B53E3"/>
    <w:rsid w:val="005C4E3E"/>
    <w:rsid w:val="005D0418"/>
    <w:rsid w:val="005D2BDE"/>
    <w:rsid w:val="005D3CF0"/>
    <w:rsid w:val="005D643A"/>
    <w:rsid w:val="005E1D58"/>
    <w:rsid w:val="005E3B0B"/>
    <w:rsid w:val="00607BDB"/>
    <w:rsid w:val="00610E37"/>
    <w:rsid w:val="0061518C"/>
    <w:rsid w:val="006207ED"/>
    <w:rsid w:val="00623ED6"/>
    <w:rsid w:val="00626BC9"/>
    <w:rsid w:val="00626CF2"/>
    <w:rsid w:val="006458DF"/>
    <w:rsid w:val="00646626"/>
    <w:rsid w:val="00647EE8"/>
    <w:rsid w:val="00650D52"/>
    <w:rsid w:val="006514B6"/>
    <w:rsid w:val="00652886"/>
    <w:rsid w:val="006615B2"/>
    <w:rsid w:val="00662313"/>
    <w:rsid w:val="00666164"/>
    <w:rsid w:val="00673911"/>
    <w:rsid w:val="00683A6F"/>
    <w:rsid w:val="006870C9"/>
    <w:rsid w:val="006874FC"/>
    <w:rsid w:val="00690CAB"/>
    <w:rsid w:val="006925DD"/>
    <w:rsid w:val="006A3ADF"/>
    <w:rsid w:val="006A59D5"/>
    <w:rsid w:val="006A7BCB"/>
    <w:rsid w:val="006B4C1E"/>
    <w:rsid w:val="006B5E99"/>
    <w:rsid w:val="006C090F"/>
    <w:rsid w:val="006C4E32"/>
    <w:rsid w:val="006C5015"/>
    <w:rsid w:val="006C56D8"/>
    <w:rsid w:val="006C7515"/>
    <w:rsid w:val="006D04F1"/>
    <w:rsid w:val="006D07AE"/>
    <w:rsid w:val="006D1C93"/>
    <w:rsid w:val="006D6383"/>
    <w:rsid w:val="006D69BB"/>
    <w:rsid w:val="006E3F11"/>
    <w:rsid w:val="00701410"/>
    <w:rsid w:val="007113A1"/>
    <w:rsid w:val="007115D5"/>
    <w:rsid w:val="0071230F"/>
    <w:rsid w:val="007145C8"/>
    <w:rsid w:val="00720F75"/>
    <w:rsid w:val="00721CF6"/>
    <w:rsid w:val="00723E46"/>
    <w:rsid w:val="00730501"/>
    <w:rsid w:val="007333CE"/>
    <w:rsid w:val="00733826"/>
    <w:rsid w:val="0075490B"/>
    <w:rsid w:val="0075683D"/>
    <w:rsid w:val="00766CFB"/>
    <w:rsid w:val="00776344"/>
    <w:rsid w:val="007816FF"/>
    <w:rsid w:val="00783B44"/>
    <w:rsid w:val="00785028"/>
    <w:rsid w:val="007865B5"/>
    <w:rsid w:val="007A30C5"/>
    <w:rsid w:val="007A3A5A"/>
    <w:rsid w:val="007A4370"/>
    <w:rsid w:val="007B596E"/>
    <w:rsid w:val="007E1D15"/>
    <w:rsid w:val="007E1DEA"/>
    <w:rsid w:val="007E2202"/>
    <w:rsid w:val="007E449A"/>
    <w:rsid w:val="007F0653"/>
    <w:rsid w:val="007F774E"/>
    <w:rsid w:val="00807FBC"/>
    <w:rsid w:val="00811CDA"/>
    <w:rsid w:val="008145EA"/>
    <w:rsid w:val="00815869"/>
    <w:rsid w:val="00816B81"/>
    <w:rsid w:val="00817FBA"/>
    <w:rsid w:val="00823B90"/>
    <w:rsid w:val="00831C12"/>
    <w:rsid w:val="0083266E"/>
    <w:rsid w:val="00833C47"/>
    <w:rsid w:val="00835808"/>
    <w:rsid w:val="008456C5"/>
    <w:rsid w:val="00852995"/>
    <w:rsid w:val="008546E5"/>
    <w:rsid w:val="00865EA8"/>
    <w:rsid w:val="00871653"/>
    <w:rsid w:val="00872C1E"/>
    <w:rsid w:val="0087492A"/>
    <w:rsid w:val="00880684"/>
    <w:rsid w:val="00881D74"/>
    <w:rsid w:val="00881E7B"/>
    <w:rsid w:val="008836AC"/>
    <w:rsid w:val="008846EB"/>
    <w:rsid w:val="008854EC"/>
    <w:rsid w:val="00887422"/>
    <w:rsid w:val="0089166C"/>
    <w:rsid w:val="00893204"/>
    <w:rsid w:val="00894C35"/>
    <w:rsid w:val="008960DE"/>
    <w:rsid w:val="008A36DF"/>
    <w:rsid w:val="008B5629"/>
    <w:rsid w:val="008C1698"/>
    <w:rsid w:val="008C1A3D"/>
    <w:rsid w:val="008C7126"/>
    <w:rsid w:val="008D01C3"/>
    <w:rsid w:val="008D1E13"/>
    <w:rsid w:val="008D6549"/>
    <w:rsid w:val="008D70D2"/>
    <w:rsid w:val="008E7DEB"/>
    <w:rsid w:val="008F69BD"/>
    <w:rsid w:val="00900AE8"/>
    <w:rsid w:val="00900DAD"/>
    <w:rsid w:val="0091233F"/>
    <w:rsid w:val="009138AD"/>
    <w:rsid w:val="0091408E"/>
    <w:rsid w:val="009252BA"/>
    <w:rsid w:val="009378CA"/>
    <w:rsid w:val="009467CE"/>
    <w:rsid w:val="0095025E"/>
    <w:rsid w:val="00955C4C"/>
    <w:rsid w:val="00965822"/>
    <w:rsid w:val="00970873"/>
    <w:rsid w:val="00983404"/>
    <w:rsid w:val="00995338"/>
    <w:rsid w:val="00996777"/>
    <w:rsid w:val="009A2607"/>
    <w:rsid w:val="009A47D2"/>
    <w:rsid w:val="009B02CB"/>
    <w:rsid w:val="009B6157"/>
    <w:rsid w:val="009C0BC7"/>
    <w:rsid w:val="009C6592"/>
    <w:rsid w:val="009C7170"/>
    <w:rsid w:val="009D411B"/>
    <w:rsid w:val="009E209B"/>
    <w:rsid w:val="009E25AE"/>
    <w:rsid w:val="009E3BA4"/>
    <w:rsid w:val="009F0747"/>
    <w:rsid w:val="009F1F21"/>
    <w:rsid w:val="009F3793"/>
    <w:rsid w:val="009F5988"/>
    <w:rsid w:val="00A00DFC"/>
    <w:rsid w:val="00A032C3"/>
    <w:rsid w:val="00A03514"/>
    <w:rsid w:val="00A04B33"/>
    <w:rsid w:val="00A17079"/>
    <w:rsid w:val="00A20333"/>
    <w:rsid w:val="00A22AB1"/>
    <w:rsid w:val="00A27678"/>
    <w:rsid w:val="00A34ABA"/>
    <w:rsid w:val="00A448C3"/>
    <w:rsid w:val="00A458D4"/>
    <w:rsid w:val="00A46FB7"/>
    <w:rsid w:val="00A47A8B"/>
    <w:rsid w:val="00A53118"/>
    <w:rsid w:val="00A63756"/>
    <w:rsid w:val="00A76FBE"/>
    <w:rsid w:val="00A80470"/>
    <w:rsid w:val="00A86824"/>
    <w:rsid w:val="00A86AB5"/>
    <w:rsid w:val="00A90CD7"/>
    <w:rsid w:val="00A97226"/>
    <w:rsid w:val="00A9745C"/>
    <w:rsid w:val="00AA03B9"/>
    <w:rsid w:val="00AA0E64"/>
    <w:rsid w:val="00AA142F"/>
    <w:rsid w:val="00AA53DB"/>
    <w:rsid w:val="00AB2120"/>
    <w:rsid w:val="00AB239A"/>
    <w:rsid w:val="00AB5967"/>
    <w:rsid w:val="00AC39FB"/>
    <w:rsid w:val="00AC3C61"/>
    <w:rsid w:val="00AD53C7"/>
    <w:rsid w:val="00AD7ADC"/>
    <w:rsid w:val="00AE08EB"/>
    <w:rsid w:val="00AE3C29"/>
    <w:rsid w:val="00AF3414"/>
    <w:rsid w:val="00AF5103"/>
    <w:rsid w:val="00B00BBE"/>
    <w:rsid w:val="00B0253A"/>
    <w:rsid w:val="00B03D3B"/>
    <w:rsid w:val="00B04110"/>
    <w:rsid w:val="00B10710"/>
    <w:rsid w:val="00B16278"/>
    <w:rsid w:val="00B208FA"/>
    <w:rsid w:val="00B231DD"/>
    <w:rsid w:val="00B25C12"/>
    <w:rsid w:val="00B2631B"/>
    <w:rsid w:val="00B2766F"/>
    <w:rsid w:val="00B31ABC"/>
    <w:rsid w:val="00B445ED"/>
    <w:rsid w:val="00B551F1"/>
    <w:rsid w:val="00B62F65"/>
    <w:rsid w:val="00B6300F"/>
    <w:rsid w:val="00B70389"/>
    <w:rsid w:val="00B72FE1"/>
    <w:rsid w:val="00B84623"/>
    <w:rsid w:val="00B86112"/>
    <w:rsid w:val="00B95E39"/>
    <w:rsid w:val="00BA1C3B"/>
    <w:rsid w:val="00BA51EF"/>
    <w:rsid w:val="00BA66C4"/>
    <w:rsid w:val="00BB66D5"/>
    <w:rsid w:val="00BB6750"/>
    <w:rsid w:val="00BC2735"/>
    <w:rsid w:val="00BC3685"/>
    <w:rsid w:val="00BC7E6E"/>
    <w:rsid w:val="00BD223F"/>
    <w:rsid w:val="00BE1114"/>
    <w:rsid w:val="00BE1D1F"/>
    <w:rsid w:val="00BE3060"/>
    <w:rsid w:val="00BE5E66"/>
    <w:rsid w:val="00BE6BBA"/>
    <w:rsid w:val="00BF6BFE"/>
    <w:rsid w:val="00C00281"/>
    <w:rsid w:val="00C05625"/>
    <w:rsid w:val="00C1751E"/>
    <w:rsid w:val="00C17C6C"/>
    <w:rsid w:val="00C21339"/>
    <w:rsid w:val="00C232F0"/>
    <w:rsid w:val="00C23A9D"/>
    <w:rsid w:val="00C266F9"/>
    <w:rsid w:val="00C27221"/>
    <w:rsid w:val="00C371EA"/>
    <w:rsid w:val="00C37921"/>
    <w:rsid w:val="00C411A7"/>
    <w:rsid w:val="00C445AD"/>
    <w:rsid w:val="00C44CBA"/>
    <w:rsid w:val="00C458F0"/>
    <w:rsid w:val="00C4666A"/>
    <w:rsid w:val="00C479A3"/>
    <w:rsid w:val="00C50477"/>
    <w:rsid w:val="00C51F37"/>
    <w:rsid w:val="00C616AE"/>
    <w:rsid w:val="00C67B6C"/>
    <w:rsid w:val="00C708A5"/>
    <w:rsid w:val="00C74DAF"/>
    <w:rsid w:val="00C75680"/>
    <w:rsid w:val="00C76F28"/>
    <w:rsid w:val="00C76FD6"/>
    <w:rsid w:val="00C80116"/>
    <w:rsid w:val="00C836DA"/>
    <w:rsid w:val="00C87BFC"/>
    <w:rsid w:val="00C928C7"/>
    <w:rsid w:val="00CA7E4A"/>
    <w:rsid w:val="00CC1702"/>
    <w:rsid w:val="00CC3F21"/>
    <w:rsid w:val="00CF5E71"/>
    <w:rsid w:val="00CF7FAC"/>
    <w:rsid w:val="00D011E8"/>
    <w:rsid w:val="00D05BF2"/>
    <w:rsid w:val="00D160C1"/>
    <w:rsid w:val="00D17794"/>
    <w:rsid w:val="00D17A02"/>
    <w:rsid w:val="00D22398"/>
    <w:rsid w:val="00D34FE6"/>
    <w:rsid w:val="00D35E6C"/>
    <w:rsid w:val="00D436CF"/>
    <w:rsid w:val="00D4464E"/>
    <w:rsid w:val="00D45988"/>
    <w:rsid w:val="00D45B2F"/>
    <w:rsid w:val="00D464E2"/>
    <w:rsid w:val="00D46E88"/>
    <w:rsid w:val="00D5486B"/>
    <w:rsid w:val="00D55D17"/>
    <w:rsid w:val="00D60BD6"/>
    <w:rsid w:val="00D613A9"/>
    <w:rsid w:val="00D65278"/>
    <w:rsid w:val="00D70D86"/>
    <w:rsid w:val="00D76BA4"/>
    <w:rsid w:val="00D8021D"/>
    <w:rsid w:val="00D82D10"/>
    <w:rsid w:val="00D86784"/>
    <w:rsid w:val="00D920E6"/>
    <w:rsid w:val="00DA004C"/>
    <w:rsid w:val="00DA2856"/>
    <w:rsid w:val="00DB3F00"/>
    <w:rsid w:val="00DB47E8"/>
    <w:rsid w:val="00DC27D1"/>
    <w:rsid w:val="00DC3339"/>
    <w:rsid w:val="00DD565A"/>
    <w:rsid w:val="00DE2A08"/>
    <w:rsid w:val="00DE2B4D"/>
    <w:rsid w:val="00E00E44"/>
    <w:rsid w:val="00E02C84"/>
    <w:rsid w:val="00E049A8"/>
    <w:rsid w:val="00E12ECB"/>
    <w:rsid w:val="00E1451F"/>
    <w:rsid w:val="00E15A72"/>
    <w:rsid w:val="00E15E28"/>
    <w:rsid w:val="00E16577"/>
    <w:rsid w:val="00E36051"/>
    <w:rsid w:val="00E42C93"/>
    <w:rsid w:val="00E47209"/>
    <w:rsid w:val="00E544FA"/>
    <w:rsid w:val="00E55E83"/>
    <w:rsid w:val="00E5792E"/>
    <w:rsid w:val="00E6077C"/>
    <w:rsid w:val="00E6618E"/>
    <w:rsid w:val="00E67576"/>
    <w:rsid w:val="00E70811"/>
    <w:rsid w:val="00E743F0"/>
    <w:rsid w:val="00E77436"/>
    <w:rsid w:val="00E82C8E"/>
    <w:rsid w:val="00E87CFA"/>
    <w:rsid w:val="00E9033A"/>
    <w:rsid w:val="00E93D77"/>
    <w:rsid w:val="00E95264"/>
    <w:rsid w:val="00EA2172"/>
    <w:rsid w:val="00EA2DC1"/>
    <w:rsid w:val="00EB3C94"/>
    <w:rsid w:val="00EB7BE3"/>
    <w:rsid w:val="00EC5571"/>
    <w:rsid w:val="00ED0E8F"/>
    <w:rsid w:val="00ED1B1E"/>
    <w:rsid w:val="00ED44A1"/>
    <w:rsid w:val="00EE1504"/>
    <w:rsid w:val="00EE3B5B"/>
    <w:rsid w:val="00EE4CC9"/>
    <w:rsid w:val="00EF4800"/>
    <w:rsid w:val="00EF674A"/>
    <w:rsid w:val="00F00A3D"/>
    <w:rsid w:val="00F04D6C"/>
    <w:rsid w:val="00F1744E"/>
    <w:rsid w:val="00F17CA4"/>
    <w:rsid w:val="00F24DDD"/>
    <w:rsid w:val="00F2770B"/>
    <w:rsid w:val="00F3272D"/>
    <w:rsid w:val="00F455E0"/>
    <w:rsid w:val="00F52657"/>
    <w:rsid w:val="00F549A3"/>
    <w:rsid w:val="00F55CBF"/>
    <w:rsid w:val="00F647A2"/>
    <w:rsid w:val="00F65314"/>
    <w:rsid w:val="00F72B10"/>
    <w:rsid w:val="00F77359"/>
    <w:rsid w:val="00F8663E"/>
    <w:rsid w:val="00F86A73"/>
    <w:rsid w:val="00F93CD7"/>
    <w:rsid w:val="00F95B55"/>
    <w:rsid w:val="00FA58DA"/>
    <w:rsid w:val="00FC345B"/>
    <w:rsid w:val="00FC54A5"/>
    <w:rsid w:val="00FD160A"/>
    <w:rsid w:val="00FD4E37"/>
    <w:rsid w:val="00FE0AB6"/>
    <w:rsid w:val="00FE1E05"/>
    <w:rsid w:val="00FE3947"/>
    <w:rsid w:val="00FE506D"/>
    <w:rsid w:val="00FE5286"/>
    <w:rsid w:val="00FE6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C644D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B551F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20">
    <w:name w:val="index 2"/>
    <w:basedOn w:val="10"/>
    <w:rsid w:val="001E4E22"/>
    <w:pPr>
      <w:ind w:left="284"/>
    </w:pPr>
  </w:style>
  <w:style w:type="paragraph" w:styleId="10">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1">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qFormat/>
    <w:rsid w:val="001E4E22"/>
    <w:rPr>
      <w:b/>
    </w:rPr>
  </w:style>
  <w:style w:type="paragraph" w:customStyle="1" w:styleId="TAC">
    <w:name w:val="TAC"/>
    <w:basedOn w:val="TAL"/>
    <w:link w:val="TACChar"/>
    <w:qFormat/>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a0"/>
    <w:rsid w:val="001E4E22"/>
    <w:pPr>
      <w:ind w:left="1985" w:hanging="1985"/>
    </w:pPr>
  </w:style>
  <w:style w:type="paragraph" w:styleId="TOC7">
    <w:name w:val="toc 7"/>
    <w:basedOn w:val="TOC6"/>
    <w:next w:val="a0"/>
    <w:rsid w:val="001E4E22"/>
    <w:pPr>
      <w:ind w:left="2268" w:hanging="2268"/>
    </w:pPr>
  </w:style>
  <w:style w:type="paragraph" w:styleId="22">
    <w:name w:val="List Bullet 2"/>
    <w:aliases w:val="lb2"/>
    <w:basedOn w:val="aa"/>
    <w:rsid w:val="001E4E22"/>
    <w:pPr>
      <w:ind w:left="851"/>
    </w:pPr>
  </w:style>
  <w:style w:type="paragraph" w:styleId="30">
    <w:name w:val="List Bullet 3"/>
    <w:basedOn w:val="22"/>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qFormat/>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3">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E4E22"/>
    <w:pPr>
      <w:ind w:left="1135"/>
    </w:pPr>
  </w:style>
  <w:style w:type="paragraph" w:styleId="40">
    <w:name w:val="List 4"/>
    <w:basedOn w:val="31"/>
    <w:rsid w:val="001E4E22"/>
    <w:pPr>
      <w:ind w:left="1418"/>
    </w:pPr>
  </w:style>
  <w:style w:type="paragraph" w:styleId="50">
    <w:name w:val="List 5"/>
    <w:basedOn w:val="40"/>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1">
    <w:name w:val="List Bullet 4"/>
    <w:basedOn w:val="30"/>
    <w:rsid w:val="001E4E22"/>
    <w:pPr>
      <w:ind w:left="1418"/>
    </w:pPr>
  </w:style>
  <w:style w:type="paragraph" w:styleId="51">
    <w:name w:val="List Bullet 5"/>
    <w:basedOn w:val="41"/>
    <w:rsid w:val="001E4E22"/>
    <w:pPr>
      <w:ind w:left="1702"/>
    </w:pPr>
  </w:style>
  <w:style w:type="paragraph" w:customStyle="1" w:styleId="B1">
    <w:name w:val="B1"/>
    <w:basedOn w:val="ab"/>
    <w:link w:val="B1Char1"/>
    <w:rsid w:val="001E4E22"/>
  </w:style>
  <w:style w:type="paragraph" w:customStyle="1" w:styleId="B2">
    <w:name w:val="B2"/>
    <w:basedOn w:val="23"/>
    <w:rsid w:val="001E4E22"/>
  </w:style>
  <w:style w:type="paragraph" w:customStyle="1" w:styleId="B3">
    <w:name w:val="B3"/>
    <w:basedOn w:val="31"/>
    <w:rsid w:val="001E4E22"/>
  </w:style>
  <w:style w:type="paragraph" w:customStyle="1" w:styleId="B4">
    <w:name w:val="B4"/>
    <w:basedOn w:val="40"/>
    <w:rsid w:val="001E4E22"/>
  </w:style>
  <w:style w:type="paragraph" w:customStyle="1" w:styleId="B5">
    <w:name w:val="B5"/>
    <w:basedOn w:val="50"/>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List Paragraph,목록 단락"/>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styleId="affa">
    <w:name w:val="Unresolved Mention"/>
    <w:basedOn w:val="a1"/>
    <w:uiPriority w:val="99"/>
    <w:semiHidden/>
    <w:unhideWhenUsed/>
    <w:rsid w:val="00D464E2"/>
    <w:rPr>
      <w:color w:val="605E5C"/>
      <w:shd w:val="clear" w:color="auto" w:fill="E1DFDD"/>
    </w:rPr>
  </w:style>
  <w:style w:type="character" w:customStyle="1" w:styleId="fontstyle01">
    <w:name w:val="fontstyle01"/>
    <w:rsid w:val="00D464E2"/>
    <w:rPr>
      <w:rFonts w:ascii="TimesNewRomanPSMT" w:hAnsi="TimesNewRomanPSMT" w:hint="default"/>
      <w:b w:val="0"/>
      <w:bCs w:val="0"/>
      <w:i w:val="0"/>
      <w:iCs w:val="0"/>
      <w:color w:val="000000"/>
      <w:sz w:val="20"/>
      <w:szCs w:val="20"/>
    </w:rPr>
  </w:style>
  <w:style w:type="table" w:customStyle="1" w:styleId="11">
    <w:name w:val="网格型1"/>
    <w:basedOn w:val="a2"/>
    <w:next w:val="a4"/>
    <w:rsid w:val="00983404"/>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2848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030326">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0612786">
      <w:bodyDiv w:val="1"/>
      <w:marLeft w:val="0"/>
      <w:marRight w:val="0"/>
      <w:marTop w:val="0"/>
      <w:marBottom w:val="0"/>
      <w:divBdr>
        <w:top w:val="none" w:sz="0" w:space="0" w:color="auto"/>
        <w:left w:val="none" w:sz="0" w:space="0" w:color="auto"/>
        <w:bottom w:val="none" w:sz="0" w:space="0" w:color="auto"/>
        <w:right w:val="none" w:sz="0" w:space="0" w:color="auto"/>
      </w:divBdr>
    </w:div>
    <w:div w:id="205261391">
      <w:bodyDiv w:val="1"/>
      <w:marLeft w:val="0"/>
      <w:marRight w:val="0"/>
      <w:marTop w:val="0"/>
      <w:marBottom w:val="0"/>
      <w:divBdr>
        <w:top w:val="none" w:sz="0" w:space="0" w:color="auto"/>
        <w:left w:val="none" w:sz="0" w:space="0" w:color="auto"/>
        <w:bottom w:val="none" w:sz="0" w:space="0" w:color="auto"/>
        <w:right w:val="none" w:sz="0" w:space="0" w:color="auto"/>
      </w:divBdr>
    </w:div>
    <w:div w:id="229460109">
      <w:bodyDiv w:val="1"/>
      <w:marLeft w:val="0"/>
      <w:marRight w:val="0"/>
      <w:marTop w:val="0"/>
      <w:marBottom w:val="0"/>
      <w:divBdr>
        <w:top w:val="none" w:sz="0" w:space="0" w:color="auto"/>
        <w:left w:val="none" w:sz="0" w:space="0" w:color="auto"/>
        <w:bottom w:val="none" w:sz="0" w:space="0" w:color="auto"/>
        <w:right w:val="none" w:sz="0" w:space="0" w:color="auto"/>
      </w:divBdr>
      <w:divsChild>
        <w:div w:id="1635066842">
          <w:marLeft w:val="547"/>
          <w:marRight w:val="0"/>
          <w:marTop w:val="115"/>
          <w:marBottom w:val="0"/>
          <w:divBdr>
            <w:top w:val="none" w:sz="0" w:space="0" w:color="auto"/>
            <w:left w:val="none" w:sz="0" w:space="0" w:color="auto"/>
            <w:bottom w:val="none" w:sz="0" w:space="0" w:color="auto"/>
            <w:right w:val="none" w:sz="0" w:space="0" w:color="auto"/>
          </w:divBdr>
        </w:div>
        <w:div w:id="1758362419">
          <w:marLeft w:val="1166"/>
          <w:marRight w:val="0"/>
          <w:marTop w:val="96"/>
          <w:marBottom w:val="0"/>
          <w:divBdr>
            <w:top w:val="none" w:sz="0" w:space="0" w:color="auto"/>
            <w:left w:val="none" w:sz="0" w:space="0" w:color="auto"/>
            <w:bottom w:val="none" w:sz="0" w:space="0" w:color="auto"/>
            <w:right w:val="none" w:sz="0" w:space="0" w:color="auto"/>
          </w:divBdr>
        </w:div>
        <w:div w:id="9570591">
          <w:marLeft w:val="1800"/>
          <w:marRight w:val="0"/>
          <w:marTop w:val="77"/>
          <w:marBottom w:val="0"/>
          <w:divBdr>
            <w:top w:val="none" w:sz="0" w:space="0" w:color="auto"/>
            <w:left w:val="none" w:sz="0" w:space="0" w:color="auto"/>
            <w:bottom w:val="none" w:sz="0" w:space="0" w:color="auto"/>
            <w:right w:val="none" w:sz="0" w:space="0" w:color="auto"/>
          </w:divBdr>
        </w:div>
        <w:div w:id="517735768">
          <w:marLeft w:val="1800"/>
          <w:marRight w:val="0"/>
          <w:marTop w:val="77"/>
          <w:marBottom w:val="0"/>
          <w:divBdr>
            <w:top w:val="none" w:sz="0" w:space="0" w:color="auto"/>
            <w:left w:val="none" w:sz="0" w:space="0" w:color="auto"/>
            <w:bottom w:val="none" w:sz="0" w:space="0" w:color="auto"/>
            <w:right w:val="none" w:sz="0" w:space="0" w:color="auto"/>
          </w:divBdr>
        </w:div>
        <w:div w:id="1378123224">
          <w:marLeft w:val="1166"/>
          <w:marRight w:val="0"/>
          <w:marTop w:val="96"/>
          <w:marBottom w:val="0"/>
          <w:divBdr>
            <w:top w:val="none" w:sz="0" w:space="0" w:color="auto"/>
            <w:left w:val="none" w:sz="0" w:space="0" w:color="auto"/>
            <w:bottom w:val="none" w:sz="0" w:space="0" w:color="auto"/>
            <w:right w:val="none" w:sz="0" w:space="0" w:color="auto"/>
          </w:divBdr>
        </w:div>
        <w:div w:id="560141703">
          <w:marLeft w:val="547"/>
          <w:marRight w:val="0"/>
          <w:marTop w:val="115"/>
          <w:marBottom w:val="0"/>
          <w:divBdr>
            <w:top w:val="none" w:sz="0" w:space="0" w:color="auto"/>
            <w:left w:val="none" w:sz="0" w:space="0" w:color="auto"/>
            <w:bottom w:val="none" w:sz="0" w:space="0" w:color="auto"/>
            <w:right w:val="none" w:sz="0" w:space="0" w:color="auto"/>
          </w:divBdr>
        </w:div>
        <w:div w:id="114258655">
          <w:marLeft w:val="1166"/>
          <w:marRight w:val="0"/>
          <w:marTop w:val="96"/>
          <w:marBottom w:val="0"/>
          <w:divBdr>
            <w:top w:val="none" w:sz="0" w:space="0" w:color="auto"/>
            <w:left w:val="none" w:sz="0" w:space="0" w:color="auto"/>
            <w:bottom w:val="none" w:sz="0" w:space="0" w:color="auto"/>
            <w:right w:val="none" w:sz="0" w:space="0" w:color="auto"/>
          </w:divBdr>
        </w:div>
      </w:divsChild>
    </w:div>
    <w:div w:id="230847418">
      <w:bodyDiv w:val="1"/>
      <w:marLeft w:val="0"/>
      <w:marRight w:val="0"/>
      <w:marTop w:val="0"/>
      <w:marBottom w:val="0"/>
      <w:divBdr>
        <w:top w:val="none" w:sz="0" w:space="0" w:color="auto"/>
        <w:left w:val="none" w:sz="0" w:space="0" w:color="auto"/>
        <w:bottom w:val="none" w:sz="0" w:space="0" w:color="auto"/>
        <w:right w:val="none" w:sz="0" w:space="0" w:color="auto"/>
      </w:divBdr>
      <w:divsChild>
        <w:div w:id="1081835038">
          <w:marLeft w:val="1166"/>
          <w:marRight w:val="0"/>
          <w:marTop w:val="96"/>
          <w:marBottom w:val="0"/>
          <w:divBdr>
            <w:top w:val="none" w:sz="0" w:space="0" w:color="auto"/>
            <w:left w:val="none" w:sz="0" w:space="0" w:color="auto"/>
            <w:bottom w:val="none" w:sz="0" w:space="0" w:color="auto"/>
            <w:right w:val="none" w:sz="0" w:space="0" w:color="auto"/>
          </w:divBdr>
        </w:div>
        <w:div w:id="323166433">
          <w:marLeft w:val="1800"/>
          <w:marRight w:val="0"/>
          <w:marTop w:val="86"/>
          <w:marBottom w:val="0"/>
          <w:divBdr>
            <w:top w:val="none" w:sz="0" w:space="0" w:color="auto"/>
            <w:left w:val="none" w:sz="0" w:space="0" w:color="auto"/>
            <w:bottom w:val="none" w:sz="0" w:space="0" w:color="auto"/>
            <w:right w:val="none" w:sz="0" w:space="0" w:color="auto"/>
          </w:divBdr>
        </w:div>
        <w:div w:id="1175607839">
          <w:marLeft w:val="2520"/>
          <w:marRight w:val="0"/>
          <w:marTop w:val="77"/>
          <w:marBottom w:val="0"/>
          <w:divBdr>
            <w:top w:val="none" w:sz="0" w:space="0" w:color="auto"/>
            <w:left w:val="none" w:sz="0" w:space="0" w:color="auto"/>
            <w:bottom w:val="none" w:sz="0" w:space="0" w:color="auto"/>
            <w:right w:val="none" w:sz="0" w:space="0" w:color="auto"/>
          </w:divBdr>
        </w:div>
        <w:div w:id="1170172750">
          <w:marLeft w:val="2520"/>
          <w:marRight w:val="0"/>
          <w:marTop w:val="77"/>
          <w:marBottom w:val="0"/>
          <w:divBdr>
            <w:top w:val="none" w:sz="0" w:space="0" w:color="auto"/>
            <w:left w:val="none" w:sz="0" w:space="0" w:color="auto"/>
            <w:bottom w:val="none" w:sz="0" w:space="0" w:color="auto"/>
            <w:right w:val="none" w:sz="0" w:space="0" w:color="auto"/>
          </w:divBdr>
        </w:div>
        <w:div w:id="1370764540">
          <w:marLeft w:val="2520"/>
          <w:marRight w:val="0"/>
          <w:marTop w:val="77"/>
          <w:marBottom w:val="0"/>
          <w:divBdr>
            <w:top w:val="none" w:sz="0" w:space="0" w:color="auto"/>
            <w:left w:val="none" w:sz="0" w:space="0" w:color="auto"/>
            <w:bottom w:val="none" w:sz="0" w:space="0" w:color="auto"/>
            <w:right w:val="none" w:sz="0" w:space="0" w:color="auto"/>
          </w:divBdr>
        </w:div>
        <w:div w:id="1357653488">
          <w:marLeft w:val="1800"/>
          <w:marRight w:val="0"/>
          <w:marTop w:val="86"/>
          <w:marBottom w:val="0"/>
          <w:divBdr>
            <w:top w:val="none" w:sz="0" w:space="0" w:color="auto"/>
            <w:left w:val="none" w:sz="0" w:space="0" w:color="auto"/>
            <w:bottom w:val="none" w:sz="0" w:space="0" w:color="auto"/>
            <w:right w:val="none" w:sz="0" w:space="0" w:color="auto"/>
          </w:divBdr>
        </w:div>
        <w:div w:id="1444811408">
          <w:marLeft w:val="2520"/>
          <w:marRight w:val="0"/>
          <w:marTop w:val="77"/>
          <w:marBottom w:val="0"/>
          <w:divBdr>
            <w:top w:val="none" w:sz="0" w:space="0" w:color="auto"/>
            <w:left w:val="none" w:sz="0" w:space="0" w:color="auto"/>
            <w:bottom w:val="none" w:sz="0" w:space="0" w:color="auto"/>
            <w:right w:val="none" w:sz="0" w:space="0" w:color="auto"/>
          </w:divBdr>
        </w:div>
        <w:div w:id="684359608">
          <w:marLeft w:val="2520"/>
          <w:marRight w:val="0"/>
          <w:marTop w:val="77"/>
          <w:marBottom w:val="0"/>
          <w:divBdr>
            <w:top w:val="none" w:sz="0" w:space="0" w:color="auto"/>
            <w:left w:val="none" w:sz="0" w:space="0" w:color="auto"/>
            <w:bottom w:val="none" w:sz="0" w:space="0" w:color="auto"/>
            <w:right w:val="none" w:sz="0" w:space="0" w:color="auto"/>
          </w:divBdr>
        </w:div>
        <w:div w:id="942952517">
          <w:marLeft w:val="1800"/>
          <w:marRight w:val="0"/>
          <w:marTop w:val="86"/>
          <w:marBottom w:val="0"/>
          <w:divBdr>
            <w:top w:val="none" w:sz="0" w:space="0" w:color="auto"/>
            <w:left w:val="none" w:sz="0" w:space="0" w:color="auto"/>
            <w:bottom w:val="none" w:sz="0" w:space="0" w:color="auto"/>
            <w:right w:val="none" w:sz="0" w:space="0" w:color="auto"/>
          </w:divBdr>
        </w:div>
      </w:divsChild>
    </w:div>
    <w:div w:id="264121344">
      <w:bodyDiv w:val="1"/>
      <w:marLeft w:val="0"/>
      <w:marRight w:val="0"/>
      <w:marTop w:val="0"/>
      <w:marBottom w:val="0"/>
      <w:divBdr>
        <w:top w:val="none" w:sz="0" w:space="0" w:color="auto"/>
        <w:left w:val="none" w:sz="0" w:space="0" w:color="auto"/>
        <w:bottom w:val="none" w:sz="0" w:space="0" w:color="auto"/>
        <w:right w:val="none" w:sz="0" w:space="0" w:color="auto"/>
      </w:divBdr>
    </w:div>
    <w:div w:id="280184917">
      <w:bodyDiv w:val="1"/>
      <w:marLeft w:val="0"/>
      <w:marRight w:val="0"/>
      <w:marTop w:val="0"/>
      <w:marBottom w:val="0"/>
      <w:divBdr>
        <w:top w:val="none" w:sz="0" w:space="0" w:color="auto"/>
        <w:left w:val="none" w:sz="0" w:space="0" w:color="auto"/>
        <w:bottom w:val="none" w:sz="0" w:space="0" w:color="auto"/>
        <w:right w:val="none" w:sz="0" w:space="0" w:color="auto"/>
      </w:divBdr>
    </w:div>
    <w:div w:id="282924006">
      <w:bodyDiv w:val="1"/>
      <w:marLeft w:val="0"/>
      <w:marRight w:val="0"/>
      <w:marTop w:val="0"/>
      <w:marBottom w:val="0"/>
      <w:divBdr>
        <w:top w:val="none" w:sz="0" w:space="0" w:color="auto"/>
        <w:left w:val="none" w:sz="0" w:space="0" w:color="auto"/>
        <w:bottom w:val="none" w:sz="0" w:space="0" w:color="auto"/>
        <w:right w:val="none" w:sz="0" w:space="0" w:color="auto"/>
      </w:divBdr>
    </w:div>
    <w:div w:id="284502530">
      <w:bodyDiv w:val="1"/>
      <w:marLeft w:val="0"/>
      <w:marRight w:val="0"/>
      <w:marTop w:val="0"/>
      <w:marBottom w:val="0"/>
      <w:divBdr>
        <w:top w:val="none" w:sz="0" w:space="0" w:color="auto"/>
        <w:left w:val="none" w:sz="0" w:space="0" w:color="auto"/>
        <w:bottom w:val="none" w:sz="0" w:space="0" w:color="auto"/>
        <w:right w:val="none" w:sz="0" w:space="0" w:color="auto"/>
      </w:divBdr>
    </w:div>
    <w:div w:id="318461255">
      <w:bodyDiv w:val="1"/>
      <w:marLeft w:val="0"/>
      <w:marRight w:val="0"/>
      <w:marTop w:val="0"/>
      <w:marBottom w:val="0"/>
      <w:divBdr>
        <w:top w:val="none" w:sz="0" w:space="0" w:color="auto"/>
        <w:left w:val="none" w:sz="0" w:space="0" w:color="auto"/>
        <w:bottom w:val="none" w:sz="0" w:space="0" w:color="auto"/>
        <w:right w:val="none" w:sz="0" w:space="0" w:color="auto"/>
      </w:divBdr>
    </w:div>
    <w:div w:id="329337839">
      <w:bodyDiv w:val="1"/>
      <w:marLeft w:val="0"/>
      <w:marRight w:val="0"/>
      <w:marTop w:val="0"/>
      <w:marBottom w:val="0"/>
      <w:divBdr>
        <w:top w:val="none" w:sz="0" w:space="0" w:color="auto"/>
        <w:left w:val="none" w:sz="0" w:space="0" w:color="auto"/>
        <w:bottom w:val="none" w:sz="0" w:space="0" w:color="auto"/>
        <w:right w:val="none" w:sz="0" w:space="0" w:color="auto"/>
      </w:divBdr>
    </w:div>
    <w:div w:id="348334550">
      <w:bodyDiv w:val="1"/>
      <w:marLeft w:val="0"/>
      <w:marRight w:val="0"/>
      <w:marTop w:val="0"/>
      <w:marBottom w:val="0"/>
      <w:divBdr>
        <w:top w:val="none" w:sz="0" w:space="0" w:color="auto"/>
        <w:left w:val="none" w:sz="0" w:space="0" w:color="auto"/>
        <w:bottom w:val="none" w:sz="0" w:space="0" w:color="auto"/>
        <w:right w:val="none" w:sz="0" w:space="0" w:color="auto"/>
      </w:divBdr>
    </w:div>
    <w:div w:id="357898183">
      <w:bodyDiv w:val="1"/>
      <w:marLeft w:val="0"/>
      <w:marRight w:val="0"/>
      <w:marTop w:val="0"/>
      <w:marBottom w:val="0"/>
      <w:divBdr>
        <w:top w:val="none" w:sz="0" w:space="0" w:color="auto"/>
        <w:left w:val="none" w:sz="0" w:space="0" w:color="auto"/>
        <w:bottom w:val="none" w:sz="0" w:space="0" w:color="auto"/>
        <w:right w:val="none" w:sz="0" w:space="0" w:color="auto"/>
      </w:divBdr>
    </w:div>
    <w:div w:id="367490022">
      <w:bodyDiv w:val="1"/>
      <w:marLeft w:val="0"/>
      <w:marRight w:val="0"/>
      <w:marTop w:val="0"/>
      <w:marBottom w:val="0"/>
      <w:divBdr>
        <w:top w:val="none" w:sz="0" w:space="0" w:color="auto"/>
        <w:left w:val="none" w:sz="0" w:space="0" w:color="auto"/>
        <w:bottom w:val="none" w:sz="0" w:space="0" w:color="auto"/>
        <w:right w:val="none" w:sz="0" w:space="0" w:color="auto"/>
      </w:divBdr>
    </w:div>
    <w:div w:id="374350967">
      <w:bodyDiv w:val="1"/>
      <w:marLeft w:val="0"/>
      <w:marRight w:val="0"/>
      <w:marTop w:val="0"/>
      <w:marBottom w:val="0"/>
      <w:divBdr>
        <w:top w:val="none" w:sz="0" w:space="0" w:color="auto"/>
        <w:left w:val="none" w:sz="0" w:space="0" w:color="auto"/>
        <w:bottom w:val="none" w:sz="0" w:space="0" w:color="auto"/>
        <w:right w:val="none" w:sz="0" w:space="0" w:color="auto"/>
      </w:divBdr>
    </w:div>
    <w:div w:id="406926053">
      <w:bodyDiv w:val="1"/>
      <w:marLeft w:val="0"/>
      <w:marRight w:val="0"/>
      <w:marTop w:val="0"/>
      <w:marBottom w:val="0"/>
      <w:divBdr>
        <w:top w:val="none" w:sz="0" w:space="0" w:color="auto"/>
        <w:left w:val="none" w:sz="0" w:space="0" w:color="auto"/>
        <w:bottom w:val="none" w:sz="0" w:space="0" w:color="auto"/>
        <w:right w:val="none" w:sz="0" w:space="0" w:color="auto"/>
      </w:divBdr>
      <w:divsChild>
        <w:div w:id="82727620">
          <w:marLeft w:val="547"/>
          <w:marRight w:val="0"/>
          <w:marTop w:val="115"/>
          <w:marBottom w:val="0"/>
          <w:divBdr>
            <w:top w:val="none" w:sz="0" w:space="0" w:color="auto"/>
            <w:left w:val="none" w:sz="0" w:space="0" w:color="auto"/>
            <w:bottom w:val="none" w:sz="0" w:space="0" w:color="auto"/>
            <w:right w:val="none" w:sz="0" w:space="0" w:color="auto"/>
          </w:divBdr>
        </w:div>
        <w:div w:id="2001230472">
          <w:marLeft w:val="1166"/>
          <w:marRight w:val="0"/>
          <w:marTop w:val="96"/>
          <w:marBottom w:val="0"/>
          <w:divBdr>
            <w:top w:val="none" w:sz="0" w:space="0" w:color="auto"/>
            <w:left w:val="none" w:sz="0" w:space="0" w:color="auto"/>
            <w:bottom w:val="none" w:sz="0" w:space="0" w:color="auto"/>
            <w:right w:val="none" w:sz="0" w:space="0" w:color="auto"/>
          </w:divBdr>
        </w:div>
        <w:div w:id="681512982">
          <w:marLeft w:val="1800"/>
          <w:marRight w:val="0"/>
          <w:marTop w:val="86"/>
          <w:marBottom w:val="0"/>
          <w:divBdr>
            <w:top w:val="none" w:sz="0" w:space="0" w:color="auto"/>
            <w:left w:val="none" w:sz="0" w:space="0" w:color="auto"/>
            <w:bottom w:val="none" w:sz="0" w:space="0" w:color="auto"/>
            <w:right w:val="none" w:sz="0" w:space="0" w:color="auto"/>
          </w:divBdr>
        </w:div>
        <w:div w:id="617295078">
          <w:marLeft w:val="1800"/>
          <w:marRight w:val="0"/>
          <w:marTop w:val="86"/>
          <w:marBottom w:val="0"/>
          <w:divBdr>
            <w:top w:val="none" w:sz="0" w:space="0" w:color="auto"/>
            <w:left w:val="none" w:sz="0" w:space="0" w:color="auto"/>
            <w:bottom w:val="none" w:sz="0" w:space="0" w:color="auto"/>
            <w:right w:val="none" w:sz="0" w:space="0" w:color="auto"/>
          </w:divBdr>
        </w:div>
        <w:div w:id="458190121">
          <w:marLeft w:val="547"/>
          <w:marRight w:val="0"/>
          <w:marTop w:val="115"/>
          <w:marBottom w:val="0"/>
          <w:divBdr>
            <w:top w:val="none" w:sz="0" w:space="0" w:color="auto"/>
            <w:left w:val="none" w:sz="0" w:space="0" w:color="auto"/>
            <w:bottom w:val="none" w:sz="0" w:space="0" w:color="auto"/>
            <w:right w:val="none" w:sz="0" w:space="0" w:color="auto"/>
          </w:divBdr>
        </w:div>
        <w:div w:id="299967668">
          <w:marLeft w:val="1166"/>
          <w:marRight w:val="0"/>
          <w:marTop w:val="96"/>
          <w:marBottom w:val="0"/>
          <w:divBdr>
            <w:top w:val="none" w:sz="0" w:space="0" w:color="auto"/>
            <w:left w:val="none" w:sz="0" w:space="0" w:color="auto"/>
            <w:bottom w:val="none" w:sz="0" w:space="0" w:color="auto"/>
            <w:right w:val="none" w:sz="0" w:space="0" w:color="auto"/>
          </w:divBdr>
        </w:div>
        <w:div w:id="1086224148">
          <w:marLeft w:val="1166"/>
          <w:marRight w:val="0"/>
          <w:marTop w:val="96"/>
          <w:marBottom w:val="0"/>
          <w:divBdr>
            <w:top w:val="none" w:sz="0" w:space="0" w:color="auto"/>
            <w:left w:val="none" w:sz="0" w:space="0" w:color="auto"/>
            <w:bottom w:val="none" w:sz="0" w:space="0" w:color="auto"/>
            <w:right w:val="none" w:sz="0" w:space="0" w:color="auto"/>
          </w:divBdr>
        </w:div>
        <w:div w:id="1670138239">
          <w:marLeft w:val="1166"/>
          <w:marRight w:val="0"/>
          <w:marTop w:val="96"/>
          <w:marBottom w:val="0"/>
          <w:divBdr>
            <w:top w:val="none" w:sz="0" w:space="0" w:color="auto"/>
            <w:left w:val="none" w:sz="0" w:space="0" w:color="auto"/>
            <w:bottom w:val="none" w:sz="0" w:space="0" w:color="auto"/>
            <w:right w:val="none" w:sz="0" w:space="0" w:color="auto"/>
          </w:divBdr>
        </w:div>
      </w:divsChild>
    </w:div>
    <w:div w:id="480389189">
      <w:bodyDiv w:val="1"/>
      <w:marLeft w:val="0"/>
      <w:marRight w:val="0"/>
      <w:marTop w:val="0"/>
      <w:marBottom w:val="0"/>
      <w:divBdr>
        <w:top w:val="none" w:sz="0" w:space="0" w:color="auto"/>
        <w:left w:val="none" w:sz="0" w:space="0" w:color="auto"/>
        <w:bottom w:val="none" w:sz="0" w:space="0" w:color="auto"/>
        <w:right w:val="none" w:sz="0" w:space="0" w:color="auto"/>
      </w:divBdr>
    </w:div>
    <w:div w:id="497699431">
      <w:bodyDiv w:val="1"/>
      <w:marLeft w:val="0"/>
      <w:marRight w:val="0"/>
      <w:marTop w:val="0"/>
      <w:marBottom w:val="0"/>
      <w:divBdr>
        <w:top w:val="none" w:sz="0" w:space="0" w:color="auto"/>
        <w:left w:val="none" w:sz="0" w:space="0" w:color="auto"/>
        <w:bottom w:val="none" w:sz="0" w:space="0" w:color="auto"/>
        <w:right w:val="none" w:sz="0" w:space="0" w:color="auto"/>
      </w:divBdr>
      <w:divsChild>
        <w:div w:id="1738355654">
          <w:marLeft w:val="547"/>
          <w:marRight w:val="0"/>
          <w:marTop w:val="115"/>
          <w:marBottom w:val="0"/>
          <w:divBdr>
            <w:top w:val="none" w:sz="0" w:space="0" w:color="auto"/>
            <w:left w:val="none" w:sz="0" w:space="0" w:color="auto"/>
            <w:bottom w:val="none" w:sz="0" w:space="0" w:color="auto"/>
            <w:right w:val="none" w:sz="0" w:space="0" w:color="auto"/>
          </w:divBdr>
        </w:div>
        <w:div w:id="190647858">
          <w:marLeft w:val="1166"/>
          <w:marRight w:val="0"/>
          <w:marTop w:val="96"/>
          <w:marBottom w:val="0"/>
          <w:divBdr>
            <w:top w:val="none" w:sz="0" w:space="0" w:color="auto"/>
            <w:left w:val="none" w:sz="0" w:space="0" w:color="auto"/>
            <w:bottom w:val="none" w:sz="0" w:space="0" w:color="auto"/>
            <w:right w:val="none" w:sz="0" w:space="0" w:color="auto"/>
          </w:divBdr>
        </w:div>
        <w:div w:id="2089229066">
          <w:marLeft w:val="1166"/>
          <w:marRight w:val="0"/>
          <w:marTop w:val="96"/>
          <w:marBottom w:val="0"/>
          <w:divBdr>
            <w:top w:val="none" w:sz="0" w:space="0" w:color="auto"/>
            <w:left w:val="none" w:sz="0" w:space="0" w:color="auto"/>
            <w:bottom w:val="none" w:sz="0" w:space="0" w:color="auto"/>
            <w:right w:val="none" w:sz="0" w:space="0" w:color="auto"/>
          </w:divBdr>
        </w:div>
        <w:div w:id="1613168891">
          <w:marLeft w:val="1166"/>
          <w:marRight w:val="0"/>
          <w:marTop w:val="96"/>
          <w:marBottom w:val="0"/>
          <w:divBdr>
            <w:top w:val="none" w:sz="0" w:space="0" w:color="auto"/>
            <w:left w:val="none" w:sz="0" w:space="0" w:color="auto"/>
            <w:bottom w:val="none" w:sz="0" w:space="0" w:color="auto"/>
            <w:right w:val="none" w:sz="0" w:space="0" w:color="auto"/>
          </w:divBdr>
        </w:div>
        <w:div w:id="1312752559">
          <w:marLeft w:val="547"/>
          <w:marRight w:val="0"/>
          <w:marTop w:val="115"/>
          <w:marBottom w:val="0"/>
          <w:divBdr>
            <w:top w:val="none" w:sz="0" w:space="0" w:color="auto"/>
            <w:left w:val="none" w:sz="0" w:space="0" w:color="auto"/>
            <w:bottom w:val="none" w:sz="0" w:space="0" w:color="auto"/>
            <w:right w:val="none" w:sz="0" w:space="0" w:color="auto"/>
          </w:divBdr>
        </w:div>
        <w:div w:id="444228612">
          <w:marLeft w:val="1166"/>
          <w:marRight w:val="0"/>
          <w:marTop w:val="96"/>
          <w:marBottom w:val="0"/>
          <w:divBdr>
            <w:top w:val="none" w:sz="0" w:space="0" w:color="auto"/>
            <w:left w:val="none" w:sz="0" w:space="0" w:color="auto"/>
            <w:bottom w:val="none" w:sz="0" w:space="0" w:color="auto"/>
            <w:right w:val="none" w:sz="0" w:space="0" w:color="auto"/>
          </w:divBdr>
        </w:div>
        <w:div w:id="723676314">
          <w:marLeft w:val="547"/>
          <w:marRight w:val="0"/>
          <w:marTop w:val="115"/>
          <w:marBottom w:val="0"/>
          <w:divBdr>
            <w:top w:val="none" w:sz="0" w:space="0" w:color="auto"/>
            <w:left w:val="none" w:sz="0" w:space="0" w:color="auto"/>
            <w:bottom w:val="none" w:sz="0" w:space="0" w:color="auto"/>
            <w:right w:val="none" w:sz="0" w:space="0" w:color="auto"/>
          </w:divBdr>
        </w:div>
        <w:div w:id="624044886">
          <w:marLeft w:val="1166"/>
          <w:marRight w:val="0"/>
          <w:marTop w:val="96"/>
          <w:marBottom w:val="0"/>
          <w:divBdr>
            <w:top w:val="none" w:sz="0" w:space="0" w:color="auto"/>
            <w:left w:val="none" w:sz="0" w:space="0" w:color="auto"/>
            <w:bottom w:val="none" w:sz="0" w:space="0" w:color="auto"/>
            <w:right w:val="none" w:sz="0" w:space="0" w:color="auto"/>
          </w:divBdr>
        </w:div>
        <w:div w:id="1124301277">
          <w:marLeft w:val="547"/>
          <w:marRight w:val="0"/>
          <w:marTop w:val="115"/>
          <w:marBottom w:val="0"/>
          <w:divBdr>
            <w:top w:val="none" w:sz="0" w:space="0" w:color="auto"/>
            <w:left w:val="none" w:sz="0" w:space="0" w:color="auto"/>
            <w:bottom w:val="none" w:sz="0" w:space="0" w:color="auto"/>
            <w:right w:val="none" w:sz="0" w:space="0" w:color="auto"/>
          </w:divBdr>
        </w:div>
        <w:div w:id="705721166">
          <w:marLeft w:val="1166"/>
          <w:marRight w:val="0"/>
          <w:marTop w:val="96"/>
          <w:marBottom w:val="0"/>
          <w:divBdr>
            <w:top w:val="none" w:sz="0" w:space="0" w:color="auto"/>
            <w:left w:val="none" w:sz="0" w:space="0" w:color="auto"/>
            <w:bottom w:val="none" w:sz="0" w:space="0" w:color="auto"/>
            <w:right w:val="none" w:sz="0" w:space="0" w:color="auto"/>
          </w:divBdr>
        </w:div>
      </w:divsChild>
    </w:div>
    <w:div w:id="517933902">
      <w:bodyDiv w:val="1"/>
      <w:marLeft w:val="0"/>
      <w:marRight w:val="0"/>
      <w:marTop w:val="0"/>
      <w:marBottom w:val="0"/>
      <w:divBdr>
        <w:top w:val="none" w:sz="0" w:space="0" w:color="auto"/>
        <w:left w:val="none" w:sz="0" w:space="0" w:color="auto"/>
        <w:bottom w:val="none" w:sz="0" w:space="0" w:color="auto"/>
        <w:right w:val="none" w:sz="0" w:space="0" w:color="auto"/>
      </w:divBdr>
    </w:div>
    <w:div w:id="551187223">
      <w:bodyDiv w:val="1"/>
      <w:marLeft w:val="0"/>
      <w:marRight w:val="0"/>
      <w:marTop w:val="0"/>
      <w:marBottom w:val="0"/>
      <w:divBdr>
        <w:top w:val="none" w:sz="0" w:space="0" w:color="auto"/>
        <w:left w:val="none" w:sz="0" w:space="0" w:color="auto"/>
        <w:bottom w:val="none" w:sz="0" w:space="0" w:color="auto"/>
        <w:right w:val="none" w:sz="0" w:space="0" w:color="auto"/>
      </w:divBdr>
    </w:div>
    <w:div w:id="572356905">
      <w:bodyDiv w:val="1"/>
      <w:marLeft w:val="0"/>
      <w:marRight w:val="0"/>
      <w:marTop w:val="0"/>
      <w:marBottom w:val="0"/>
      <w:divBdr>
        <w:top w:val="none" w:sz="0" w:space="0" w:color="auto"/>
        <w:left w:val="none" w:sz="0" w:space="0" w:color="auto"/>
        <w:bottom w:val="none" w:sz="0" w:space="0" w:color="auto"/>
        <w:right w:val="none" w:sz="0" w:space="0" w:color="auto"/>
      </w:divBdr>
      <w:divsChild>
        <w:div w:id="1040394073">
          <w:marLeft w:val="1166"/>
          <w:marRight w:val="0"/>
          <w:marTop w:val="106"/>
          <w:marBottom w:val="0"/>
          <w:divBdr>
            <w:top w:val="none" w:sz="0" w:space="0" w:color="auto"/>
            <w:left w:val="none" w:sz="0" w:space="0" w:color="auto"/>
            <w:bottom w:val="none" w:sz="0" w:space="0" w:color="auto"/>
            <w:right w:val="none" w:sz="0" w:space="0" w:color="auto"/>
          </w:divBdr>
        </w:div>
      </w:divsChild>
    </w:div>
    <w:div w:id="584844462">
      <w:bodyDiv w:val="1"/>
      <w:marLeft w:val="0"/>
      <w:marRight w:val="0"/>
      <w:marTop w:val="0"/>
      <w:marBottom w:val="0"/>
      <w:divBdr>
        <w:top w:val="none" w:sz="0" w:space="0" w:color="auto"/>
        <w:left w:val="none" w:sz="0" w:space="0" w:color="auto"/>
        <w:bottom w:val="none" w:sz="0" w:space="0" w:color="auto"/>
        <w:right w:val="none" w:sz="0" w:space="0" w:color="auto"/>
      </w:divBdr>
    </w:div>
    <w:div w:id="630866608">
      <w:bodyDiv w:val="1"/>
      <w:marLeft w:val="0"/>
      <w:marRight w:val="0"/>
      <w:marTop w:val="0"/>
      <w:marBottom w:val="0"/>
      <w:divBdr>
        <w:top w:val="none" w:sz="0" w:space="0" w:color="auto"/>
        <w:left w:val="none" w:sz="0" w:space="0" w:color="auto"/>
        <w:bottom w:val="none" w:sz="0" w:space="0" w:color="auto"/>
        <w:right w:val="none" w:sz="0" w:space="0" w:color="auto"/>
      </w:divBdr>
    </w:div>
    <w:div w:id="679241686">
      <w:bodyDiv w:val="1"/>
      <w:marLeft w:val="0"/>
      <w:marRight w:val="0"/>
      <w:marTop w:val="0"/>
      <w:marBottom w:val="0"/>
      <w:divBdr>
        <w:top w:val="none" w:sz="0" w:space="0" w:color="auto"/>
        <w:left w:val="none" w:sz="0" w:space="0" w:color="auto"/>
        <w:bottom w:val="none" w:sz="0" w:space="0" w:color="auto"/>
        <w:right w:val="none" w:sz="0" w:space="0" w:color="auto"/>
      </w:divBdr>
    </w:div>
    <w:div w:id="704675003">
      <w:bodyDiv w:val="1"/>
      <w:marLeft w:val="0"/>
      <w:marRight w:val="0"/>
      <w:marTop w:val="0"/>
      <w:marBottom w:val="0"/>
      <w:divBdr>
        <w:top w:val="none" w:sz="0" w:space="0" w:color="auto"/>
        <w:left w:val="none" w:sz="0" w:space="0" w:color="auto"/>
        <w:bottom w:val="none" w:sz="0" w:space="0" w:color="auto"/>
        <w:right w:val="none" w:sz="0" w:space="0" w:color="auto"/>
      </w:divBdr>
    </w:div>
    <w:div w:id="712536423">
      <w:bodyDiv w:val="1"/>
      <w:marLeft w:val="0"/>
      <w:marRight w:val="0"/>
      <w:marTop w:val="0"/>
      <w:marBottom w:val="0"/>
      <w:divBdr>
        <w:top w:val="none" w:sz="0" w:space="0" w:color="auto"/>
        <w:left w:val="none" w:sz="0" w:space="0" w:color="auto"/>
        <w:bottom w:val="none" w:sz="0" w:space="0" w:color="auto"/>
        <w:right w:val="none" w:sz="0" w:space="0" w:color="auto"/>
      </w:divBdr>
    </w:div>
    <w:div w:id="714044631">
      <w:bodyDiv w:val="1"/>
      <w:marLeft w:val="0"/>
      <w:marRight w:val="0"/>
      <w:marTop w:val="0"/>
      <w:marBottom w:val="0"/>
      <w:divBdr>
        <w:top w:val="none" w:sz="0" w:space="0" w:color="auto"/>
        <w:left w:val="none" w:sz="0" w:space="0" w:color="auto"/>
        <w:bottom w:val="none" w:sz="0" w:space="0" w:color="auto"/>
        <w:right w:val="none" w:sz="0" w:space="0" w:color="auto"/>
      </w:divBdr>
      <w:divsChild>
        <w:div w:id="943269290">
          <w:marLeft w:val="1166"/>
          <w:marRight w:val="0"/>
          <w:marTop w:val="115"/>
          <w:marBottom w:val="0"/>
          <w:divBdr>
            <w:top w:val="none" w:sz="0" w:space="0" w:color="auto"/>
            <w:left w:val="none" w:sz="0" w:space="0" w:color="auto"/>
            <w:bottom w:val="none" w:sz="0" w:space="0" w:color="auto"/>
            <w:right w:val="none" w:sz="0" w:space="0" w:color="auto"/>
          </w:divBdr>
        </w:div>
        <w:div w:id="225074130">
          <w:marLeft w:val="1166"/>
          <w:marRight w:val="0"/>
          <w:marTop w:val="115"/>
          <w:marBottom w:val="0"/>
          <w:divBdr>
            <w:top w:val="none" w:sz="0" w:space="0" w:color="auto"/>
            <w:left w:val="none" w:sz="0" w:space="0" w:color="auto"/>
            <w:bottom w:val="none" w:sz="0" w:space="0" w:color="auto"/>
            <w:right w:val="none" w:sz="0" w:space="0" w:color="auto"/>
          </w:divBdr>
        </w:div>
        <w:div w:id="835223123">
          <w:marLeft w:val="1166"/>
          <w:marRight w:val="0"/>
          <w:marTop w:val="115"/>
          <w:marBottom w:val="0"/>
          <w:divBdr>
            <w:top w:val="none" w:sz="0" w:space="0" w:color="auto"/>
            <w:left w:val="none" w:sz="0" w:space="0" w:color="auto"/>
            <w:bottom w:val="none" w:sz="0" w:space="0" w:color="auto"/>
            <w:right w:val="none" w:sz="0" w:space="0" w:color="auto"/>
          </w:divBdr>
        </w:div>
        <w:div w:id="48767768">
          <w:marLeft w:val="1166"/>
          <w:marRight w:val="0"/>
          <w:marTop w:val="115"/>
          <w:marBottom w:val="0"/>
          <w:divBdr>
            <w:top w:val="none" w:sz="0" w:space="0" w:color="auto"/>
            <w:left w:val="none" w:sz="0" w:space="0" w:color="auto"/>
            <w:bottom w:val="none" w:sz="0" w:space="0" w:color="auto"/>
            <w:right w:val="none" w:sz="0" w:space="0" w:color="auto"/>
          </w:divBdr>
        </w:div>
        <w:div w:id="951598213">
          <w:marLeft w:val="1166"/>
          <w:marRight w:val="0"/>
          <w:marTop w:val="115"/>
          <w:marBottom w:val="0"/>
          <w:divBdr>
            <w:top w:val="none" w:sz="0" w:space="0" w:color="auto"/>
            <w:left w:val="none" w:sz="0" w:space="0" w:color="auto"/>
            <w:bottom w:val="none" w:sz="0" w:space="0" w:color="auto"/>
            <w:right w:val="none" w:sz="0" w:space="0" w:color="auto"/>
          </w:divBdr>
        </w:div>
        <w:div w:id="534657362">
          <w:marLeft w:val="1166"/>
          <w:marRight w:val="0"/>
          <w:marTop w:val="115"/>
          <w:marBottom w:val="0"/>
          <w:divBdr>
            <w:top w:val="none" w:sz="0" w:space="0" w:color="auto"/>
            <w:left w:val="none" w:sz="0" w:space="0" w:color="auto"/>
            <w:bottom w:val="none" w:sz="0" w:space="0" w:color="auto"/>
            <w:right w:val="none" w:sz="0" w:space="0" w:color="auto"/>
          </w:divBdr>
        </w:div>
        <w:div w:id="921259050">
          <w:marLeft w:val="1166"/>
          <w:marRight w:val="0"/>
          <w:marTop w:val="115"/>
          <w:marBottom w:val="0"/>
          <w:divBdr>
            <w:top w:val="none" w:sz="0" w:space="0" w:color="auto"/>
            <w:left w:val="none" w:sz="0" w:space="0" w:color="auto"/>
            <w:bottom w:val="none" w:sz="0" w:space="0" w:color="auto"/>
            <w:right w:val="none" w:sz="0" w:space="0" w:color="auto"/>
          </w:divBdr>
        </w:div>
        <w:div w:id="1788233714">
          <w:marLeft w:val="1166"/>
          <w:marRight w:val="0"/>
          <w:marTop w:val="115"/>
          <w:marBottom w:val="0"/>
          <w:divBdr>
            <w:top w:val="none" w:sz="0" w:space="0" w:color="auto"/>
            <w:left w:val="none" w:sz="0" w:space="0" w:color="auto"/>
            <w:bottom w:val="none" w:sz="0" w:space="0" w:color="auto"/>
            <w:right w:val="none" w:sz="0" w:space="0" w:color="auto"/>
          </w:divBdr>
        </w:div>
      </w:divsChild>
    </w:div>
    <w:div w:id="723335895">
      <w:bodyDiv w:val="1"/>
      <w:marLeft w:val="0"/>
      <w:marRight w:val="0"/>
      <w:marTop w:val="0"/>
      <w:marBottom w:val="0"/>
      <w:divBdr>
        <w:top w:val="none" w:sz="0" w:space="0" w:color="auto"/>
        <w:left w:val="none" w:sz="0" w:space="0" w:color="auto"/>
        <w:bottom w:val="none" w:sz="0" w:space="0" w:color="auto"/>
        <w:right w:val="none" w:sz="0" w:space="0" w:color="auto"/>
      </w:divBdr>
    </w:div>
    <w:div w:id="738133319">
      <w:bodyDiv w:val="1"/>
      <w:marLeft w:val="0"/>
      <w:marRight w:val="0"/>
      <w:marTop w:val="0"/>
      <w:marBottom w:val="0"/>
      <w:divBdr>
        <w:top w:val="none" w:sz="0" w:space="0" w:color="auto"/>
        <w:left w:val="none" w:sz="0" w:space="0" w:color="auto"/>
        <w:bottom w:val="none" w:sz="0" w:space="0" w:color="auto"/>
        <w:right w:val="none" w:sz="0" w:space="0" w:color="auto"/>
      </w:divBdr>
    </w:div>
    <w:div w:id="756484881">
      <w:bodyDiv w:val="1"/>
      <w:marLeft w:val="0"/>
      <w:marRight w:val="0"/>
      <w:marTop w:val="0"/>
      <w:marBottom w:val="0"/>
      <w:divBdr>
        <w:top w:val="none" w:sz="0" w:space="0" w:color="auto"/>
        <w:left w:val="none" w:sz="0" w:space="0" w:color="auto"/>
        <w:bottom w:val="none" w:sz="0" w:space="0" w:color="auto"/>
        <w:right w:val="none" w:sz="0" w:space="0" w:color="auto"/>
      </w:divBdr>
    </w:div>
    <w:div w:id="805515195">
      <w:bodyDiv w:val="1"/>
      <w:marLeft w:val="0"/>
      <w:marRight w:val="0"/>
      <w:marTop w:val="0"/>
      <w:marBottom w:val="0"/>
      <w:divBdr>
        <w:top w:val="none" w:sz="0" w:space="0" w:color="auto"/>
        <w:left w:val="none" w:sz="0" w:space="0" w:color="auto"/>
        <w:bottom w:val="none" w:sz="0" w:space="0" w:color="auto"/>
        <w:right w:val="none" w:sz="0" w:space="0" w:color="auto"/>
      </w:divBdr>
    </w:div>
    <w:div w:id="8312642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1498643">
      <w:bodyDiv w:val="1"/>
      <w:marLeft w:val="0"/>
      <w:marRight w:val="0"/>
      <w:marTop w:val="0"/>
      <w:marBottom w:val="0"/>
      <w:divBdr>
        <w:top w:val="none" w:sz="0" w:space="0" w:color="auto"/>
        <w:left w:val="none" w:sz="0" w:space="0" w:color="auto"/>
        <w:bottom w:val="none" w:sz="0" w:space="0" w:color="auto"/>
        <w:right w:val="none" w:sz="0" w:space="0" w:color="auto"/>
      </w:divBdr>
      <w:divsChild>
        <w:div w:id="991445832">
          <w:marLeft w:val="547"/>
          <w:marRight w:val="0"/>
          <w:marTop w:val="115"/>
          <w:marBottom w:val="0"/>
          <w:divBdr>
            <w:top w:val="none" w:sz="0" w:space="0" w:color="auto"/>
            <w:left w:val="none" w:sz="0" w:space="0" w:color="auto"/>
            <w:bottom w:val="none" w:sz="0" w:space="0" w:color="auto"/>
            <w:right w:val="none" w:sz="0" w:space="0" w:color="auto"/>
          </w:divBdr>
        </w:div>
        <w:div w:id="259261185">
          <w:marLeft w:val="1166"/>
          <w:marRight w:val="0"/>
          <w:marTop w:val="115"/>
          <w:marBottom w:val="0"/>
          <w:divBdr>
            <w:top w:val="none" w:sz="0" w:space="0" w:color="auto"/>
            <w:left w:val="none" w:sz="0" w:space="0" w:color="auto"/>
            <w:bottom w:val="none" w:sz="0" w:space="0" w:color="auto"/>
            <w:right w:val="none" w:sz="0" w:space="0" w:color="auto"/>
          </w:divBdr>
        </w:div>
        <w:div w:id="1528332190">
          <w:marLeft w:val="547"/>
          <w:marRight w:val="0"/>
          <w:marTop w:val="115"/>
          <w:marBottom w:val="0"/>
          <w:divBdr>
            <w:top w:val="none" w:sz="0" w:space="0" w:color="auto"/>
            <w:left w:val="none" w:sz="0" w:space="0" w:color="auto"/>
            <w:bottom w:val="none" w:sz="0" w:space="0" w:color="auto"/>
            <w:right w:val="none" w:sz="0" w:space="0" w:color="auto"/>
          </w:divBdr>
        </w:div>
        <w:div w:id="1119641607">
          <w:marLeft w:val="1166"/>
          <w:marRight w:val="0"/>
          <w:marTop w:val="115"/>
          <w:marBottom w:val="0"/>
          <w:divBdr>
            <w:top w:val="none" w:sz="0" w:space="0" w:color="auto"/>
            <w:left w:val="none" w:sz="0" w:space="0" w:color="auto"/>
            <w:bottom w:val="none" w:sz="0" w:space="0" w:color="auto"/>
            <w:right w:val="none" w:sz="0" w:space="0" w:color="auto"/>
          </w:divBdr>
        </w:div>
        <w:div w:id="881551502">
          <w:marLeft w:val="547"/>
          <w:marRight w:val="0"/>
          <w:marTop w:val="115"/>
          <w:marBottom w:val="0"/>
          <w:divBdr>
            <w:top w:val="none" w:sz="0" w:space="0" w:color="auto"/>
            <w:left w:val="none" w:sz="0" w:space="0" w:color="auto"/>
            <w:bottom w:val="none" w:sz="0" w:space="0" w:color="auto"/>
            <w:right w:val="none" w:sz="0" w:space="0" w:color="auto"/>
          </w:divBdr>
        </w:div>
      </w:divsChild>
    </w:div>
    <w:div w:id="959607619">
      <w:bodyDiv w:val="1"/>
      <w:marLeft w:val="0"/>
      <w:marRight w:val="0"/>
      <w:marTop w:val="0"/>
      <w:marBottom w:val="0"/>
      <w:divBdr>
        <w:top w:val="none" w:sz="0" w:space="0" w:color="auto"/>
        <w:left w:val="none" w:sz="0" w:space="0" w:color="auto"/>
        <w:bottom w:val="none" w:sz="0" w:space="0" w:color="auto"/>
        <w:right w:val="none" w:sz="0" w:space="0" w:color="auto"/>
      </w:divBdr>
      <w:divsChild>
        <w:div w:id="618074361">
          <w:marLeft w:val="547"/>
          <w:marRight w:val="0"/>
          <w:marTop w:val="115"/>
          <w:marBottom w:val="0"/>
          <w:divBdr>
            <w:top w:val="none" w:sz="0" w:space="0" w:color="auto"/>
            <w:left w:val="none" w:sz="0" w:space="0" w:color="auto"/>
            <w:bottom w:val="none" w:sz="0" w:space="0" w:color="auto"/>
            <w:right w:val="none" w:sz="0" w:space="0" w:color="auto"/>
          </w:divBdr>
        </w:div>
        <w:div w:id="999649386">
          <w:marLeft w:val="1166"/>
          <w:marRight w:val="0"/>
          <w:marTop w:val="115"/>
          <w:marBottom w:val="0"/>
          <w:divBdr>
            <w:top w:val="none" w:sz="0" w:space="0" w:color="auto"/>
            <w:left w:val="none" w:sz="0" w:space="0" w:color="auto"/>
            <w:bottom w:val="none" w:sz="0" w:space="0" w:color="auto"/>
            <w:right w:val="none" w:sz="0" w:space="0" w:color="auto"/>
          </w:divBdr>
        </w:div>
        <w:div w:id="336008959">
          <w:marLeft w:val="1166"/>
          <w:marRight w:val="0"/>
          <w:marTop w:val="115"/>
          <w:marBottom w:val="0"/>
          <w:divBdr>
            <w:top w:val="none" w:sz="0" w:space="0" w:color="auto"/>
            <w:left w:val="none" w:sz="0" w:space="0" w:color="auto"/>
            <w:bottom w:val="none" w:sz="0" w:space="0" w:color="auto"/>
            <w:right w:val="none" w:sz="0" w:space="0" w:color="auto"/>
          </w:divBdr>
        </w:div>
      </w:divsChild>
    </w:div>
    <w:div w:id="962806705">
      <w:bodyDiv w:val="1"/>
      <w:marLeft w:val="0"/>
      <w:marRight w:val="0"/>
      <w:marTop w:val="0"/>
      <w:marBottom w:val="0"/>
      <w:divBdr>
        <w:top w:val="none" w:sz="0" w:space="0" w:color="auto"/>
        <w:left w:val="none" w:sz="0" w:space="0" w:color="auto"/>
        <w:bottom w:val="none" w:sz="0" w:space="0" w:color="auto"/>
        <w:right w:val="none" w:sz="0" w:space="0" w:color="auto"/>
      </w:divBdr>
      <w:divsChild>
        <w:div w:id="1434469824">
          <w:marLeft w:val="547"/>
          <w:marRight w:val="0"/>
          <w:marTop w:val="115"/>
          <w:marBottom w:val="0"/>
          <w:divBdr>
            <w:top w:val="none" w:sz="0" w:space="0" w:color="auto"/>
            <w:left w:val="none" w:sz="0" w:space="0" w:color="auto"/>
            <w:bottom w:val="none" w:sz="0" w:space="0" w:color="auto"/>
            <w:right w:val="none" w:sz="0" w:space="0" w:color="auto"/>
          </w:divBdr>
        </w:div>
        <w:div w:id="1341009351">
          <w:marLeft w:val="1166"/>
          <w:marRight w:val="0"/>
          <w:marTop w:val="96"/>
          <w:marBottom w:val="0"/>
          <w:divBdr>
            <w:top w:val="none" w:sz="0" w:space="0" w:color="auto"/>
            <w:left w:val="none" w:sz="0" w:space="0" w:color="auto"/>
            <w:bottom w:val="none" w:sz="0" w:space="0" w:color="auto"/>
            <w:right w:val="none" w:sz="0" w:space="0" w:color="auto"/>
          </w:divBdr>
        </w:div>
      </w:divsChild>
    </w:div>
    <w:div w:id="1008486798">
      <w:bodyDiv w:val="1"/>
      <w:marLeft w:val="0"/>
      <w:marRight w:val="0"/>
      <w:marTop w:val="0"/>
      <w:marBottom w:val="0"/>
      <w:divBdr>
        <w:top w:val="none" w:sz="0" w:space="0" w:color="auto"/>
        <w:left w:val="none" w:sz="0" w:space="0" w:color="auto"/>
        <w:bottom w:val="none" w:sz="0" w:space="0" w:color="auto"/>
        <w:right w:val="none" w:sz="0" w:space="0" w:color="auto"/>
      </w:divBdr>
    </w:div>
    <w:div w:id="1018238565">
      <w:bodyDiv w:val="1"/>
      <w:marLeft w:val="0"/>
      <w:marRight w:val="0"/>
      <w:marTop w:val="0"/>
      <w:marBottom w:val="0"/>
      <w:divBdr>
        <w:top w:val="none" w:sz="0" w:space="0" w:color="auto"/>
        <w:left w:val="none" w:sz="0" w:space="0" w:color="auto"/>
        <w:bottom w:val="none" w:sz="0" w:space="0" w:color="auto"/>
        <w:right w:val="none" w:sz="0" w:space="0" w:color="auto"/>
      </w:divBdr>
    </w:div>
    <w:div w:id="1025326640">
      <w:bodyDiv w:val="1"/>
      <w:marLeft w:val="0"/>
      <w:marRight w:val="0"/>
      <w:marTop w:val="0"/>
      <w:marBottom w:val="0"/>
      <w:divBdr>
        <w:top w:val="none" w:sz="0" w:space="0" w:color="auto"/>
        <w:left w:val="none" w:sz="0" w:space="0" w:color="auto"/>
        <w:bottom w:val="none" w:sz="0" w:space="0" w:color="auto"/>
        <w:right w:val="none" w:sz="0" w:space="0" w:color="auto"/>
      </w:divBdr>
    </w:div>
    <w:div w:id="1048533485">
      <w:bodyDiv w:val="1"/>
      <w:marLeft w:val="0"/>
      <w:marRight w:val="0"/>
      <w:marTop w:val="0"/>
      <w:marBottom w:val="0"/>
      <w:divBdr>
        <w:top w:val="none" w:sz="0" w:space="0" w:color="auto"/>
        <w:left w:val="none" w:sz="0" w:space="0" w:color="auto"/>
        <w:bottom w:val="none" w:sz="0" w:space="0" w:color="auto"/>
        <w:right w:val="none" w:sz="0" w:space="0" w:color="auto"/>
      </w:divBdr>
      <w:divsChild>
        <w:div w:id="889805341">
          <w:marLeft w:val="446"/>
          <w:marRight w:val="0"/>
          <w:marTop w:val="0"/>
          <w:marBottom w:val="0"/>
          <w:divBdr>
            <w:top w:val="none" w:sz="0" w:space="0" w:color="auto"/>
            <w:left w:val="none" w:sz="0" w:space="0" w:color="auto"/>
            <w:bottom w:val="none" w:sz="0" w:space="0" w:color="auto"/>
            <w:right w:val="none" w:sz="0" w:space="0" w:color="auto"/>
          </w:divBdr>
        </w:div>
        <w:div w:id="1237740860">
          <w:marLeft w:val="1166"/>
          <w:marRight w:val="0"/>
          <w:marTop w:val="0"/>
          <w:marBottom w:val="0"/>
          <w:divBdr>
            <w:top w:val="none" w:sz="0" w:space="0" w:color="auto"/>
            <w:left w:val="none" w:sz="0" w:space="0" w:color="auto"/>
            <w:bottom w:val="none" w:sz="0" w:space="0" w:color="auto"/>
            <w:right w:val="none" w:sz="0" w:space="0" w:color="auto"/>
          </w:divBdr>
        </w:div>
      </w:divsChild>
    </w:div>
    <w:div w:id="1076779606">
      <w:bodyDiv w:val="1"/>
      <w:marLeft w:val="0"/>
      <w:marRight w:val="0"/>
      <w:marTop w:val="0"/>
      <w:marBottom w:val="0"/>
      <w:divBdr>
        <w:top w:val="none" w:sz="0" w:space="0" w:color="auto"/>
        <w:left w:val="none" w:sz="0" w:space="0" w:color="auto"/>
        <w:bottom w:val="none" w:sz="0" w:space="0" w:color="auto"/>
        <w:right w:val="none" w:sz="0" w:space="0" w:color="auto"/>
      </w:divBdr>
    </w:div>
    <w:div w:id="1084377997">
      <w:bodyDiv w:val="1"/>
      <w:marLeft w:val="0"/>
      <w:marRight w:val="0"/>
      <w:marTop w:val="0"/>
      <w:marBottom w:val="0"/>
      <w:divBdr>
        <w:top w:val="none" w:sz="0" w:space="0" w:color="auto"/>
        <w:left w:val="none" w:sz="0" w:space="0" w:color="auto"/>
        <w:bottom w:val="none" w:sz="0" w:space="0" w:color="auto"/>
        <w:right w:val="none" w:sz="0" w:space="0" w:color="auto"/>
      </w:divBdr>
    </w:div>
    <w:div w:id="1090849649">
      <w:bodyDiv w:val="1"/>
      <w:marLeft w:val="0"/>
      <w:marRight w:val="0"/>
      <w:marTop w:val="0"/>
      <w:marBottom w:val="0"/>
      <w:divBdr>
        <w:top w:val="none" w:sz="0" w:space="0" w:color="auto"/>
        <w:left w:val="none" w:sz="0" w:space="0" w:color="auto"/>
        <w:bottom w:val="none" w:sz="0" w:space="0" w:color="auto"/>
        <w:right w:val="none" w:sz="0" w:space="0" w:color="auto"/>
      </w:divBdr>
    </w:div>
    <w:div w:id="1121416184">
      <w:bodyDiv w:val="1"/>
      <w:marLeft w:val="0"/>
      <w:marRight w:val="0"/>
      <w:marTop w:val="0"/>
      <w:marBottom w:val="0"/>
      <w:divBdr>
        <w:top w:val="none" w:sz="0" w:space="0" w:color="auto"/>
        <w:left w:val="none" w:sz="0" w:space="0" w:color="auto"/>
        <w:bottom w:val="none" w:sz="0" w:space="0" w:color="auto"/>
        <w:right w:val="none" w:sz="0" w:space="0" w:color="auto"/>
      </w:divBdr>
    </w:div>
    <w:div w:id="112161309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512200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5680801">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51550147">
      <w:bodyDiv w:val="1"/>
      <w:marLeft w:val="0"/>
      <w:marRight w:val="0"/>
      <w:marTop w:val="0"/>
      <w:marBottom w:val="0"/>
      <w:divBdr>
        <w:top w:val="none" w:sz="0" w:space="0" w:color="auto"/>
        <w:left w:val="none" w:sz="0" w:space="0" w:color="auto"/>
        <w:bottom w:val="none" w:sz="0" w:space="0" w:color="auto"/>
        <w:right w:val="none" w:sz="0" w:space="0" w:color="auto"/>
      </w:divBdr>
    </w:div>
    <w:div w:id="1261141292">
      <w:bodyDiv w:val="1"/>
      <w:marLeft w:val="0"/>
      <w:marRight w:val="0"/>
      <w:marTop w:val="0"/>
      <w:marBottom w:val="0"/>
      <w:divBdr>
        <w:top w:val="none" w:sz="0" w:space="0" w:color="auto"/>
        <w:left w:val="none" w:sz="0" w:space="0" w:color="auto"/>
        <w:bottom w:val="none" w:sz="0" w:space="0" w:color="auto"/>
        <w:right w:val="none" w:sz="0" w:space="0" w:color="auto"/>
      </w:divBdr>
    </w:div>
    <w:div w:id="1308393101">
      <w:bodyDiv w:val="1"/>
      <w:marLeft w:val="0"/>
      <w:marRight w:val="0"/>
      <w:marTop w:val="0"/>
      <w:marBottom w:val="0"/>
      <w:divBdr>
        <w:top w:val="none" w:sz="0" w:space="0" w:color="auto"/>
        <w:left w:val="none" w:sz="0" w:space="0" w:color="auto"/>
        <w:bottom w:val="none" w:sz="0" w:space="0" w:color="auto"/>
        <w:right w:val="none" w:sz="0" w:space="0" w:color="auto"/>
      </w:divBdr>
    </w:div>
    <w:div w:id="1350446303">
      <w:bodyDiv w:val="1"/>
      <w:marLeft w:val="0"/>
      <w:marRight w:val="0"/>
      <w:marTop w:val="0"/>
      <w:marBottom w:val="0"/>
      <w:divBdr>
        <w:top w:val="none" w:sz="0" w:space="0" w:color="auto"/>
        <w:left w:val="none" w:sz="0" w:space="0" w:color="auto"/>
        <w:bottom w:val="none" w:sz="0" w:space="0" w:color="auto"/>
        <w:right w:val="none" w:sz="0" w:space="0" w:color="auto"/>
      </w:divBdr>
    </w:div>
    <w:div w:id="137915936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3519084">
      <w:bodyDiv w:val="1"/>
      <w:marLeft w:val="0"/>
      <w:marRight w:val="0"/>
      <w:marTop w:val="0"/>
      <w:marBottom w:val="0"/>
      <w:divBdr>
        <w:top w:val="none" w:sz="0" w:space="0" w:color="auto"/>
        <w:left w:val="none" w:sz="0" w:space="0" w:color="auto"/>
        <w:bottom w:val="none" w:sz="0" w:space="0" w:color="auto"/>
        <w:right w:val="none" w:sz="0" w:space="0" w:color="auto"/>
      </w:divBdr>
    </w:div>
    <w:div w:id="1495492784">
      <w:bodyDiv w:val="1"/>
      <w:marLeft w:val="0"/>
      <w:marRight w:val="0"/>
      <w:marTop w:val="0"/>
      <w:marBottom w:val="0"/>
      <w:divBdr>
        <w:top w:val="none" w:sz="0" w:space="0" w:color="auto"/>
        <w:left w:val="none" w:sz="0" w:space="0" w:color="auto"/>
        <w:bottom w:val="none" w:sz="0" w:space="0" w:color="auto"/>
        <w:right w:val="none" w:sz="0" w:space="0" w:color="auto"/>
      </w:divBdr>
      <w:divsChild>
        <w:div w:id="1812482115">
          <w:marLeft w:val="547"/>
          <w:marRight w:val="0"/>
          <w:marTop w:val="115"/>
          <w:marBottom w:val="0"/>
          <w:divBdr>
            <w:top w:val="none" w:sz="0" w:space="0" w:color="auto"/>
            <w:left w:val="none" w:sz="0" w:space="0" w:color="auto"/>
            <w:bottom w:val="none" w:sz="0" w:space="0" w:color="auto"/>
            <w:right w:val="none" w:sz="0" w:space="0" w:color="auto"/>
          </w:divBdr>
        </w:div>
        <w:div w:id="664213623">
          <w:marLeft w:val="1166"/>
          <w:marRight w:val="0"/>
          <w:marTop w:val="96"/>
          <w:marBottom w:val="0"/>
          <w:divBdr>
            <w:top w:val="none" w:sz="0" w:space="0" w:color="auto"/>
            <w:left w:val="none" w:sz="0" w:space="0" w:color="auto"/>
            <w:bottom w:val="none" w:sz="0" w:space="0" w:color="auto"/>
            <w:right w:val="none" w:sz="0" w:space="0" w:color="auto"/>
          </w:divBdr>
        </w:div>
        <w:div w:id="1701662707">
          <w:marLeft w:val="1166"/>
          <w:marRight w:val="0"/>
          <w:marTop w:val="96"/>
          <w:marBottom w:val="0"/>
          <w:divBdr>
            <w:top w:val="none" w:sz="0" w:space="0" w:color="auto"/>
            <w:left w:val="none" w:sz="0" w:space="0" w:color="auto"/>
            <w:bottom w:val="none" w:sz="0" w:space="0" w:color="auto"/>
            <w:right w:val="none" w:sz="0" w:space="0" w:color="auto"/>
          </w:divBdr>
        </w:div>
        <w:div w:id="779955835">
          <w:marLeft w:val="1166"/>
          <w:marRight w:val="0"/>
          <w:marTop w:val="96"/>
          <w:marBottom w:val="0"/>
          <w:divBdr>
            <w:top w:val="none" w:sz="0" w:space="0" w:color="auto"/>
            <w:left w:val="none" w:sz="0" w:space="0" w:color="auto"/>
            <w:bottom w:val="none" w:sz="0" w:space="0" w:color="auto"/>
            <w:right w:val="none" w:sz="0" w:space="0" w:color="auto"/>
          </w:divBdr>
        </w:div>
        <w:div w:id="220750148">
          <w:marLeft w:val="547"/>
          <w:marRight w:val="0"/>
          <w:marTop w:val="115"/>
          <w:marBottom w:val="0"/>
          <w:divBdr>
            <w:top w:val="none" w:sz="0" w:space="0" w:color="auto"/>
            <w:left w:val="none" w:sz="0" w:space="0" w:color="auto"/>
            <w:bottom w:val="none" w:sz="0" w:space="0" w:color="auto"/>
            <w:right w:val="none" w:sz="0" w:space="0" w:color="auto"/>
          </w:divBdr>
        </w:div>
        <w:div w:id="1134718890">
          <w:marLeft w:val="1166"/>
          <w:marRight w:val="0"/>
          <w:marTop w:val="96"/>
          <w:marBottom w:val="0"/>
          <w:divBdr>
            <w:top w:val="none" w:sz="0" w:space="0" w:color="auto"/>
            <w:left w:val="none" w:sz="0" w:space="0" w:color="auto"/>
            <w:bottom w:val="none" w:sz="0" w:space="0" w:color="auto"/>
            <w:right w:val="none" w:sz="0" w:space="0" w:color="auto"/>
          </w:divBdr>
        </w:div>
        <w:div w:id="81726537">
          <w:marLeft w:val="547"/>
          <w:marRight w:val="0"/>
          <w:marTop w:val="115"/>
          <w:marBottom w:val="0"/>
          <w:divBdr>
            <w:top w:val="none" w:sz="0" w:space="0" w:color="auto"/>
            <w:left w:val="none" w:sz="0" w:space="0" w:color="auto"/>
            <w:bottom w:val="none" w:sz="0" w:space="0" w:color="auto"/>
            <w:right w:val="none" w:sz="0" w:space="0" w:color="auto"/>
          </w:divBdr>
        </w:div>
        <w:div w:id="149492582">
          <w:marLeft w:val="1166"/>
          <w:marRight w:val="0"/>
          <w:marTop w:val="96"/>
          <w:marBottom w:val="0"/>
          <w:divBdr>
            <w:top w:val="none" w:sz="0" w:space="0" w:color="auto"/>
            <w:left w:val="none" w:sz="0" w:space="0" w:color="auto"/>
            <w:bottom w:val="none" w:sz="0" w:space="0" w:color="auto"/>
            <w:right w:val="none" w:sz="0" w:space="0" w:color="auto"/>
          </w:divBdr>
        </w:div>
        <w:div w:id="380592056">
          <w:marLeft w:val="547"/>
          <w:marRight w:val="0"/>
          <w:marTop w:val="115"/>
          <w:marBottom w:val="0"/>
          <w:divBdr>
            <w:top w:val="none" w:sz="0" w:space="0" w:color="auto"/>
            <w:left w:val="none" w:sz="0" w:space="0" w:color="auto"/>
            <w:bottom w:val="none" w:sz="0" w:space="0" w:color="auto"/>
            <w:right w:val="none" w:sz="0" w:space="0" w:color="auto"/>
          </w:divBdr>
        </w:div>
        <w:div w:id="2021423675">
          <w:marLeft w:val="1166"/>
          <w:marRight w:val="0"/>
          <w:marTop w:val="96"/>
          <w:marBottom w:val="0"/>
          <w:divBdr>
            <w:top w:val="none" w:sz="0" w:space="0" w:color="auto"/>
            <w:left w:val="none" w:sz="0" w:space="0" w:color="auto"/>
            <w:bottom w:val="none" w:sz="0" w:space="0" w:color="auto"/>
            <w:right w:val="none" w:sz="0" w:space="0" w:color="auto"/>
          </w:divBdr>
        </w:div>
      </w:divsChild>
    </w:div>
    <w:div w:id="1497846324">
      <w:bodyDiv w:val="1"/>
      <w:marLeft w:val="0"/>
      <w:marRight w:val="0"/>
      <w:marTop w:val="0"/>
      <w:marBottom w:val="0"/>
      <w:divBdr>
        <w:top w:val="none" w:sz="0" w:space="0" w:color="auto"/>
        <w:left w:val="none" w:sz="0" w:space="0" w:color="auto"/>
        <w:bottom w:val="none" w:sz="0" w:space="0" w:color="auto"/>
        <w:right w:val="none" w:sz="0" w:space="0" w:color="auto"/>
      </w:divBdr>
    </w:div>
    <w:div w:id="1536655187">
      <w:bodyDiv w:val="1"/>
      <w:marLeft w:val="0"/>
      <w:marRight w:val="0"/>
      <w:marTop w:val="0"/>
      <w:marBottom w:val="0"/>
      <w:divBdr>
        <w:top w:val="none" w:sz="0" w:space="0" w:color="auto"/>
        <w:left w:val="none" w:sz="0" w:space="0" w:color="auto"/>
        <w:bottom w:val="none" w:sz="0" w:space="0" w:color="auto"/>
        <w:right w:val="none" w:sz="0" w:space="0" w:color="auto"/>
      </w:divBdr>
    </w:div>
    <w:div w:id="1597252028">
      <w:bodyDiv w:val="1"/>
      <w:marLeft w:val="0"/>
      <w:marRight w:val="0"/>
      <w:marTop w:val="0"/>
      <w:marBottom w:val="0"/>
      <w:divBdr>
        <w:top w:val="none" w:sz="0" w:space="0" w:color="auto"/>
        <w:left w:val="none" w:sz="0" w:space="0" w:color="auto"/>
        <w:bottom w:val="none" w:sz="0" w:space="0" w:color="auto"/>
        <w:right w:val="none" w:sz="0" w:space="0" w:color="auto"/>
      </w:divBdr>
    </w:div>
    <w:div w:id="1609191692">
      <w:bodyDiv w:val="1"/>
      <w:marLeft w:val="0"/>
      <w:marRight w:val="0"/>
      <w:marTop w:val="0"/>
      <w:marBottom w:val="0"/>
      <w:divBdr>
        <w:top w:val="none" w:sz="0" w:space="0" w:color="auto"/>
        <w:left w:val="none" w:sz="0" w:space="0" w:color="auto"/>
        <w:bottom w:val="none" w:sz="0" w:space="0" w:color="auto"/>
        <w:right w:val="none" w:sz="0" w:space="0" w:color="auto"/>
      </w:divBdr>
    </w:div>
    <w:div w:id="163074820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6474555">
      <w:bodyDiv w:val="1"/>
      <w:marLeft w:val="0"/>
      <w:marRight w:val="0"/>
      <w:marTop w:val="0"/>
      <w:marBottom w:val="0"/>
      <w:divBdr>
        <w:top w:val="none" w:sz="0" w:space="0" w:color="auto"/>
        <w:left w:val="none" w:sz="0" w:space="0" w:color="auto"/>
        <w:bottom w:val="none" w:sz="0" w:space="0" w:color="auto"/>
        <w:right w:val="none" w:sz="0" w:space="0" w:color="auto"/>
      </w:divBdr>
    </w:div>
    <w:div w:id="16850092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1348358">
      <w:bodyDiv w:val="1"/>
      <w:marLeft w:val="0"/>
      <w:marRight w:val="0"/>
      <w:marTop w:val="0"/>
      <w:marBottom w:val="0"/>
      <w:divBdr>
        <w:top w:val="none" w:sz="0" w:space="0" w:color="auto"/>
        <w:left w:val="none" w:sz="0" w:space="0" w:color="auto"/>
        <w:bottom w:val="none" w:sz="0" w:space="0" w:color="auto"/>
        <w:right w:val="none" w:sz="0" w:space="0" w:color="auto"/>
      </w:divBdr>
      <w:divsChild>
        <w:div w:id="392001694">
          <w:marLeft w:val="1166"/>
          <w:marRight w:val="0"/>
          <w:marTop w:val="106"/>
          <w:marBottom w:val="0"/>
          <w:divBdr>
            <w:top w:val="none" w:sz="0" w:space="0" w:color="auto"/>
            <w:left w:val="none" w:sz="0" w:space="0" w:color="auto"/>
            <w:bottom w:val="none" w:sz="0" w:space="0" w:color="auto"/>
            <w:right w:val="none" w:sz="0" w:space="0" w:color="auto"/>
          </w:divBdr>
        </w:div>
        <w:div w:id="1039745887">
          <w:marLeft w:val="1166"/>
          <w:marRight w:val="0"/>
          <w:marTop w:val="106"/>
          <w:marBottom w:val="0"/>
          <w:divBdr>
            <w:top w:val="none" w:sz="0" w:space="0" w:color="auto"/>
            <w:left w:val="none" w:sz="0" w:space="0" w:color="auto"/>
            <w:bottom w:val="none" w:sz="0" w:space="0" w:color="auto"/>
            <w:right w:val="none" w:sz="0" w:space="0" w:color="auto"/>
          </w:divBdr>
        </w:div>
        <w:div w:id="398721078">
          <w:marLeft w:val="1166"/>
          <w:marRight w:val="0"/>
          <w:marTop w:val="106"/>
          <w:marBottom w:val="0"/>
          <w:divBdr>
            <w:top w:val="none" w:sz="0" w:space="0" w:color="auto"/>
            <w:left w:val="none" w:sz="0" w:space="0" w:color="auto"/>
            <w:bottom w:val="none" w:sz="0" w:space="0" w:color="auto"/>
            <w:right w:val="none" w:sz="0" w:space="0" w:color="auto"/>
          </w:divBdr>
        </w:div>
        <w:div w:id="1878005052">
          <w:marLeft w:val="1166"/>
          <w:marRight w:val="0"/>
          <w:marTop w:val="106"/>
          <w:marBottom w:val="0"/>
          <w:divBdr>
            <w:top w:val="none" w:sz="0" w:space="0" w:color="auto"/>
            <w:left w:val="none" w:sz="0" w:space="0" w:color="auto"/>
            <w:bottom w:val="none" w:sz="0" w:space="0" w:color="auto"/>
            <w:right w:val="none" w:sz="0" w:space="0" w:color="auto"/>
          </w:divBdr>
        </w:div>
        <w:div w:id="1939749410">
          <w:marLeft w:val="1166"/>
          <w:marRight w:val="0"/>
          <w:marTop w:val="106"/>
          <w:marBottom w:val="0"/>
          <w:divBdr>
            <w:top w:val="none" w:sz="0" w:space="0" w:color="auto"/>
            <w:left w:val="none" w:sz="0" w:space="0" w:color="auto"/>
            <w:bottom w:val="none" w:sz="0" w:space="0" w:color="auto"/>
            <w:right w:val="none" w:sz="0" w:space="0" w:color="auto"/>
          </w:divBdr>
        </w:div>
        <w:div w:id="463349587">
          <w:marLeft w:val="1166"/>
          <w:marRight w:val="0"/>
          <w:marTop w:val="106"/>
          <w:marBottom w:val="0"/>
          <w:divBdr>
            <w:top w:val="none" w:sz="0" w:space="0" w:color="auto"/>
            <w:left w:val="none" w:sz="0" w:space="0" w:color="auto"/>
            <w:bottom w:val="none" w:sz="0" w:space="0" w:color="auto"/>
            <w:right w:val="none" w:sz="0" w:space="0" w:color="auto"/>
          </w:divBdr>
        </w:div>
        <w:div w:id="2005090531">
          <w:marLeft w:val="1166"/>
          <w:marRight w:val="0"/>
          <w:marTop w:val="10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4448200">
      <w:bodyDiv w:val="1"/>
      <w:marLeft w:val="0"/>
      <w:marRight w:val="0"/>
      <w:marTop w:val="0"/>
      <w:marBottom w:val="0"/>
      <w:divBdr>
        <w:top w:val="none" w:sz="0" w:space="0" w:color="auto"/>
        <w:left w:val="none" w:sz="0" w:space="0" w:color="auto"/>
        <w:bottom w:val="none" w:sz="0" w:space="0" w:color="auto"/>
        <w:right w:val="none" w:sz="0" w:space="0" w:color="auto"/>
      </w:divBdr>
    </w:div>
    <w:div w:id="1786148660">
      <w:bodyDiv w:val="1"/>
      <w:marLeft w:val="0"/>
      <w:marRight w:val="0"/>
      <w:marTop w:val="0"/>
      <w:marBottom w:val="0"/>
      <w:divBdr>
        <w:top w:val="none" w:sz="0" w:space="0" w:color="auto"/>
        <w:left w:val="none" w:sz="0" w:space="0" w:color="auto"/>
        <w:bottom w:val="none" w:sz="0" w:space="0" w:color="auto"/>
        <w:right w:val="none" w:sz="0" w:space="0" w:color="auto"/>
      </w:divBdr>
    </w:div>
    <w:div w:id="1833065953">
      <w:bodyDiv w:val="1"/>
      <w:marLeft w:val="0"/>
      <w:marRight w:val="0"/>
      <w:marTop w:val="0"/>
      <w:marBottom w:val="0"/>
      <w:divBdr>
        <w:top w:val="none" w:sz="0" w:space="0" w:color="auto"/>
        <w:left w:val="none" w:sz="0" w:space="0" w:color="auto"/>
        <w:bottom w:val="none" w:sz="0" w:space="0" w:color="auto"/>
        <w:right w:val="none" w:sz="0" w:space="0" w:color="auto"/>
      </w:divBdr>
    </w:div>
    <w:div w:id="1876963968">
      <w:bodyDiv w:val="1"/>
      <w:marLeft w:val="0"/>
      <w:marRight w:val="0"/>
      <w:marTop w:val="0"/>
      <w:marBottom w:val="0"/>
      <w:divBdr>
        <w:top w:val="none" w:sz="0" w:space="0" w:color="auto"/>
        <w:left w:val="none" w:sz="0" w:space="0" w:color="auto"/>
        <w:bottom w:val="none" w:sz="0" w:space="0" w:color="auto"/>
        <w:right w:val="none" w:sz="0" w:space="0" w:color="auto"/>
      </w:divBdr>
      <w:divsChild>
        <w:div w:id="869294094">
          <w:marLeft w:val="547"/>
          <w:marRight w:val="0"/>
          <w:marTop w:val="115"/>
          <w:marBottom w:val="0"/>
          <w:divBdr>
            <w:top w:val="none" w:sz="0" w:space="0" w:color="auto"/>
            <w:left w:val="none" w:sz="0" w:space="0" w:color="auto"/>
            <w:bottom w:val="none" w:sz="0" w:space="0" w:color="auto"/>
            <w:right w:val="none" w:sz="0" w:space="0" w:color="auto"/>
          </w:divBdr>
        </w:div>
        <w:div w:id="1646354549">
          <w:marLeft w:val="1166"/>
          <w:marRight w:val="0"/>
          <w:marTop w:val="96"/>
          <w:marBottom w:val="0"/>
          <w:divBdr>
            <w:top w:val="none" w:sz="0" w:space="0" w:color="auto"/>
            <w:left w:val="none" w:sz="0" w:space="0" w:color="auto"/>
            <w:bottom w:val="none" w:sz="0" w:space="0" w:color="auto"/>
            <w:right w:val="none" w:sz="0" w:space="0" w:color="auto"/>
          </w:divBdr>
        </w:div>
        <w:div w:id="1213150510">
          <w:marLeft w:val="1800"/>
          <w:marRight w:val="0"/>
          <w:marTop w:val="86"/>
          <w:marBottom w:val="0"/>
          <w:divBdr>
            <w:top w:val="none" w:sz="0" w:space="0" w:color="auto"/>
            <w:left w:val="none" w:sz="0" w:space="0" w:color="auto"/>
            <w:bottom w:val="none" w:sz="0" w:space="0" w:color="auto"/>
            <w:right w:val="none" w:sz="0" w:space="0" w:color="auto"/>
          </w:divBdr>
        </w:div>
        <w:div w:id="1794979346">
          <w:marLeft w:val="2520"/>
          <w:marRight w:val="0"/>
          <w:marTop w:val="77"/>
          <w:marBottom w:val="0"/>
          <w:divBdr>
            <w:top w:val="none" w:sz="0" w:space="0" w:color="auto"/>
            <w:left w:val="none" w:sz="0" w:space="0" w:color="auto"/>
            <w:bottom w:val="none" w:sz="0" w:space="0" w:color="auto"/>
            <w:right w:val="none" w:sz="0" w:space="0" w:color="auto"/>
          </w:divBdr>
        </w:div>
        <w:div w:id="2046057505">
          <w:marLeft w:val="2520"/>
          <w:marRight w:val="0"/>
          <w:marTop w:val="77"/>
          <w:marBottom w:val="0"/>
          <w:divBdr>
            <w:top w:val="none" w:sz="0" w:space="0" w:color="auto"/>
            <w:left w:val="none" w:sz="0" w:space="0" w:color="auto"/>
            <w:bottom w:val="none" w:sz="0" w:space="0" w:color="auto"/>
            <w:right w:val="none" w:sz="0" w:space="0" w:color="auto"/>
          </w:divBdr>
        </w:div>
        <w:div w:id="1632131374">
          <w:marLeft w:val="1800"/>
          <w:marRight w:val="0"/>
          <w:marTop w:val="86"/>
          <w:marBottom w:val="0"/>
          <w:divBdr>
            <w:top w:val="none" w:sz="0" w:space="0" w:color="auto"/>
            <w:left w:val="none" w:sz="0" w:space="0" w:color="auto"/>
            <w:bottom w:val="none" w:sz="0" w:space="0" w:color="auto"/>
            <w:right w:val="none" w:sz="0" w:space="0" w:color="auto"/>
          </w:divBdr>
        </w:div>
        <w:div w:id="1071269821">
          <w:marLeft w:val="2520"/>
          <w:marRight w:val="0"/>
          <w:marTop w:val="77"/>
          <w:marBottom w:val="0"/>
          <w:divBdr>
            <w:top w:val="none" w:sz="0" w:space="0" w:color="auto"/>
            <w:left w:val="none" w:sz="0" w:space="0" w:color="auto"/>
            <w:bottom w:val="none" w:sz="0" w:space="0" w:color="auto"/>
            <w:right w:val="none" w:sz="0" w:space="0" w:color="auto"/>
          </w:divBdr>
        </w:div>
        <w:div w:id="333727105">
          <w:marLeft w:val="2520"/>
          <w:marRight w:val="0"/>
          <w:marTop w:val="77"/>
          <w:marBottom w:val="0"/>
          <w:divBdr>
            <w:top w:val="none" w:sz="0" w:space="0" w:color="auto"/>
            <w:left w:val="none" w:sz="0" w:space="0" w:color="auto"/>
            <w:bottom w:val="none" w:sz="0" w:space="0" w:color="auto"/>
            <w:right w:val="none" w:sz="0" w:space="0" w:color="auto"/>
          </w:divBdr>
        </w:div>
        <w:div w:id="1726099850">
          <w:marLeft w:val="1800"/>
          <w:marRight w:val="0"/>
          <w:marTop w:val="86"/>
          <w:marBottom w:val="0"/>
          <w:divBdr>
            <w:top w:val="none" w:sz="0" w:space="0" w:color="auto"/>
            <w:left w:val="none" w:sz="0" w:space="0" w:color="auto"/>
            <w:bottom w:val="none" w:sz="0" w:space="0" w:color="auto"/>
            <w:right w:val="none" w:sz="0" w:space="0" w:color="auto"/>
          </w:divBdr>
        </w:div>
        <w:div w:id="572467426">
          <w:marLeft w:val="547"/>
          <w:marRight w:val="0"/>
          <w:marTop w:val="115"/>
          <w:marBottom w:val="0"/>
          <w:divBdr>
            <w:top w:val="none" w:sz="0" w:space="0" w:color="auto"/>
            <w:left w:val="none" w:sz="0" w:space="0" w:color="auto"/>
            <w:bottom w:val="none" w:sz="0" w:space="0" w:color="auto"/>
            <w:right w:val="none" w:sz="0" w:space="0" w:color="auto"/>
          </w:divBdr>
        </w:div>
        <w:div w:id="28802276">
          <w:marLeft w:val="1166"/>
          <w:marRight w:val="0"/>
          <w:marTop w:val="96"/>
          <w:marBottom w:val="0"/>
          <w:divBdr>
            <w:top w:val="none" w:sz="0" w:space="0" w:color="auto"/>
            <w:left w:val="none" w:sz="0" w:space="0" w:color="auto"/>
            <w:bottom w:val="none" w:sz="0" w:space="0" w:color="auto"/>
            <w:right w:val="none" w:sz="0" w:space="0" w:color="auto"/>
          </w:divBdr>
        </w:div>
      </w:divsChild>
    </w:div>
    <w:div w:id="1881819282">
      <w:bodyDiv w:val="1"/>
      <w:marLeft w:val="0"/>
      <w:marRight w:val="0"/>
      <w:marTop w:val="0"/>
      <w:marBottom w:val="0"/>
      <w:divBdr>
        <w:top w:val="none" w:sz="0" w:space="0" w:color="auto"/>
        <w:left w:val="none" w:sz="0" w:space="0" w:color="auto"/>
        <w:bottom w:val="none" w:sz="0" w:space="0" w:color="auto"/>
        <w:right w:val="none" w:sz="0" w:space="0" w:color="auto"/>
      </w:divBdr>
    </w:div>
    <w:div w:id="1989018008">
      <w:bodyDiv w:val="1"/>
      <w:marLeft w:val="0"/>
      <w:marRight w:val="0"/>
      <w:marTop w:val="0"/>
      <w:marBottom w:val="0"/>
      <w:divBdr>
        <w:top w:val="none" w:sz="0" w:space="0" w:color="auto"/>
        <w:left w:val="none" w:sz="0" w:space="0" w:color="auto"/>
        <w:bottom w:val="none" w:sz="0" w:space="0" w:color="auto"/>
        <w:right w:val="none" w:sz="0" w:space="0" w:color="auto"/>
      </w:divBdr>
    </w:div>
    <w:div w:id="1996570241">
      <w:bodyDiv w:val="1"/>
      <w:marLeft w:val="0"/>
      <w:marRight w:val="0"/>
      <w:marTop w:val="0"/>
      <w:marBottom w:val="0"/>
      <w:divBdr>
        <w:top w:val="none" w:sz="0" w:space="0" w:color="auto"/>
        <w:left w:val="none" w:sz="0" w:space="0" w:color="auto"/>
        <w:bottom w:val="none" w:sz="0" w:space="0" w:color="auto"/>
        <w:right w:val="none" w:sz="0" w:space="0" w:color="auto"/>
      </w:divBdr>
      <w:divsChild>
        <w:div w:id="1801679166">
          <w:marLeft w:val="446"/>
          <w:marRight w:val="0"/>
          <w:marTop w:val="0"/>
          <w:marBottom w:val="0"/>
          <w:divBdr>
            <w:top w:val="none" w:sz="0" w:space="0" w:color="auto"/>
            <w:left w:val="none" w:sz="0" w:space="0" w:color="auto"/>
            <w:bottom w:val="none" w:sz="0" w:space="0" w:color="auto"/>
            <w:right w:val="none" w:sz="0" w:space="0" w:color="auto"/>
          </w:divBdr>
        </w:div>
      </w:divsChild>
    </w:div>
    <w:div w:id="2028015531">
      <w:bodyDiv w:val="1"/>
      <w:marLeft w:val="0"/>
      <w:marRight w:val="0"/>
      <w:marTop w:val="0"/>
      <w:marBottom w:val="0"/>
      <w:divBdr>
        <w:top w:val="none" w:sz="0" w:space="0" w:color="auto"/>
        <w:left w:val="none" w:sz="0" w:space="0" w:color="auto"/>
        <w:bottom w:val="none" w:sz="0" w:space="0" w:color="auto"/>
        <w:right w:val="none" w:sz="0" w:space="0" w:color="auto"/>
      </w:divBdr>
      <w:divsChild>
        <w:div w:id="1005206398">
          <w:marLeft w:val="547"/>
          <w:marRight w:val="0"/>
          <w:marTop w:val="115"/>
          <w:marBottom w:val="0"/>
          <w:divBdr>
            <w:top w:val="none" w:sz="0" w:space="0" w:color="auto"/>
            <w:left w:val="none" w:sz="0" w:space="0" w:color="auto"/>
            <w:bottom w:val="none" w:sz="0" w:space="0" w:color="auto"/>
            <w:right w:val="none" w:sz="0" w:space="0" w:color="auto"/>
          </w:divBdr>
        </w:div>
      </w:divsChild>
    </w:div>
    <w:div w:id="2046830338">
      <w:bodyDiv w:val="1"/>
      <w:marLeft w:val="0"/>
      <w:marRight w:val="0"/>
      <w:marTop w:val="0"/>
      <w:marBottom w:val="0"/>
      <w:divBdr>
        <w:top w:val="none" w:sz="0" w:space="0" w:color="auto"/>
        <w:left w:val="none" w:sz="0" w:space="0" w:color="auto"/>
        <w:bottom w:val="none" w:sz="0" w:space="0" w:color="auto"/>
        <w:right w:val="none" w:sz="0" w:space="0" w:color="auto"/>
      </w:divBdr>
    </w:div>
    <w:div w:id="2054958767">
      <w:bodyDiv w:val="1"/>
      <w:marLeft w:val="0"/>
      <w:marRight w:val="0"/>
      <w:marTop w:val="0"/>
      <w:marBottom w:val="0"/>
      <w:divBdr>
        <w:top w:val="none" w:sz="0" w:space="0" w:color="auto"/>
        <w:left w:val="none" w:sz="0" w:space="0" w:color="auto"/>
        <w:bottom w:val="none" w:sz="0" w:space="0" w:color="auto"/>
        <w:right w:val="none" w:sz="0" w:space="0" w:color="auto"/>
      </w:divBdr>
      <w:divsChild>
        <w:div w:id="2075471454">
          <w:marLeft w:val="1800"/>
          <w:marRight w:val="0"/>
          <w:marTop w:val="86"/>
          <w:marBottom w:val="0"/>
          <w:divBdr>
            <w:top w:val="none" w:sz="0" w:space="0" w:color="auto"/>
            <w:left w:val="none" w:sz="0" w:space="0" w:color="auto"/>
            <w:bottom w:val="none" w:sz="0" w:space="0" w:color="auto"/>
            <w:right w:val="none" w:sz="0" w:space="0" w:color="auto"/>
          </w:divBdr>
        </w:div>
        <w:div w:id="1947954891">
          <w:marLeft w:val="2520"/>
          <w:marRight w:val="0"/>
          <w:marTop w:val="77"/>
          <w:marBottom w:val="0"/>
          <w:divBdr>
            <w:top w:val="none" w:sz="0" w:space="0" w:color="auto"/>
            <w:left w:val="none" w:sz="0" w:space="0" w:color="auto"/>
            <w:bottom w:val="none" w:sz="0" w:space="0" w:color="auto"/>
            <w:right w:val="none" w:sz="0" w:space="0" w:color="auto"/>
          </w:divBdr>
        </w:div>
        <w:div w:id="999431330">
          <w:marLeft w:val="1800"/>
          <w:marRight w:val="0"/>
          <w:marTop w:val="86"/>
          <w:marBottom w:val="0"/>
          <w:divBdr>
            <w:top w:val="none" w:sz="0" w:space="0" w:color="auto"/>
            <w:left w:val="none" w:sz="0" w:space="0" w:color="auto"/>
            <w:bottom w:val="none" w:sz="0" w:space="0" w:color="auto"/>
            <w:right w:val="none" w:sz="0" w:space="0" w:color="auto"/>
          </w:divBdr>
        </w:div>
        <w:div w:id="203907753">
          <w:marLeft w:val="1800"/>
          <w:marRight w:val="0"/>
          <w:marTop w:val="86"/>
          <w:marBottom w:val="0"/>
          <w:divBdr>
            <w:top w:val="none" w:sz="0" w:space="0" w:color="auto"/>
            <w:left w:val="none" w:sz="0" w:space="0" w:color="auto"/>
            <w:bottom w:val="none" w:sz="0" w:space="0" w:color="auto"/>
            <w:right w:val="none" w:sz="0" w:space="0" w:color="auto"/>
          </w:divBdr>
        </w:div>
        <w:div w:id="1969971894">
          <w:marLeft w:val="2520"/>
          <w:marRight w:val="0"/>
          <w:marTop w:val="77"/>
          <w:marBottom w:val="0"/>
          <w:divBdr>
            <w:top w:val="none" w:sz="0" w:space="0" w:color="auto"/>
            <w:left w:val="none" w:sz="0" w:space="0" w:color="auto"/>
            <w:bottom w:val="none" w:sz="0" w:space="0" w:color="auto"/>
            <w:right w:val="none" w:sz="0" w:space="0" w:color="auto"/>
          </w:divBdr>
        </w:div>
        <w:div w:id="1410690086">
          <w:marLeft w:val="1800"/>
          <w:marRight w:val="0"/>
          <w:marTop w:val="86"/>
          <w:marBottom w:val="0"/>
          <w:divBdr>
            <w:top w:val="none" w:sz="0" w:space="0" w:color="auto"/>
            <w:left w:val="none" w:sz="0" w:space="0" w:color="auto"/>
            <w:bottom w:val="none" w:sz="0" w:space="0" w:color="auto"/>
            <w:right w:val="none" w:sz="0" w:space="0" w:color="auto"/>
          </w:divBdr>
        </w:div>
        <w:div w:id="52894862">
          <w:marLeft w:val="1800"/>
          <w:marRight w:val="0"/>
          <w:marTop w:val="8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5100088">
      <w:bodyDiv w:val="1"/>
      <w:marLeft w:val="0"/>
      <w:marRight w:val="0"/>
      <w:marTop w:val="0"/>
      <w:marBottom w:val="0"/>
      <w:divBdr>
        <w:top w:val="none" w:sz="0" w:space="0" w:color="auto"/>
        <w:left w:val="none" w:sz="0" w:space="0" w:color="auto"/>
        <w:bottom w:val="none" w:sz="0" w:space="0" w:color="auto"/>
        <w:right w:val="none" w:sz="0" w:space="0" w:color="auto"/>
      </w:divBdr>
      <w:divsChild>
        <w:div w:id="2028286671">
          <w:marLeft w:val="1166"/>
          <w:marRight w:val="0"/>
          <w:marTop w:val="115"/>
          <w:marBottom w:val="0"/>
          <w:divBdr>
            <w:top w:val="none" w:sz="0" w:space="0" w:color="auto"/>
            <w:left w:val="none" w:sz="0" w:space="0" w:color="auto"/>
            <w:bottom w:val="none" w:sz="0" w:space="0" w:color="auto"/>
            <w:right w:val="none" w:sz="0" w:space="0" w:color="auto"/>
          </w:divBdr>
        </w:div>
        <w:div w:id="1098675278">
          <w:marLeft w:val="1800"/>
          <w:marRight w:val="0"/>
          <w:marTop w:val="96"/>
          <w:marBottom w:val="0"/>
          <w:divBdr>
            <w:top w:val="none" w:sz="0" w:space="0" w:color="auto"/>
            <w:left w:val="none" w:sz="0" w:space="0" w:color="auto"/>
            <w:bottom w:val="none" w:sz="0" w:space="0" w:color="auto"/>
            <w:right w:val="none" w:sz="0" w:space="0" w:color="auto"/>
          </w:divBdr>
        </w:div>
        <w:div w:id="66467076">
          <w:marLeft w:val="1800"/>
          <w:marRight w:val="0"/>
          <w:marTop w:val="96"/>
          <w:marBottom w:val="0"/>
          <w:divBdr>
            <w:top w:val="none" w:sz="0" w:space="0" w:color="auto"/>
            <w:left w:val="none" w:sz="0" w:space="0" w:color="auto"/>
            <w:bottom w:val="none" w:sz="0" w:space="0" w:color="auto"/>
            <w:right w:val="none" w:sz="0" w:space="0" w:color="auto"/>
          </w:divBdr>
        </w:div>
        <w:div w:id="256640062">
          <w:marLeft w:val="1800"/>
          <w:marRight w:val="0"/>
          <w:marTop w:val="96"/>
          <w:marBottom w:val="0"/>
          <w:divBdr>
            <w:top w:val="none" w:sz="0" w:space="0" w:color="auto"/>
            <w:left w:val="none" w:sz="0" w:space="0" w:color="auto"/>
            <w:bottom w:val="none" w:sz="0" w:space="0" w:color="auto"/>
            <w:right w:val="none" w:sz="0" w:space="0" w:color="auto"/>
          </w:divBdr>
        </w:div>
        <w:div w:id="991326167">
          <w:marLeft w:val="2520"/>
          <w:marRight w:val="0"/>
          <w:marTop w:val="86"/>
          <w:marBottom w:val="0"/>
          <w:divBdr>
            <w:top w:val="none" w:sz="0" w:space="0" w:color="auto"/>
            <w:left w:val="none" w:sz="0" w:space="0" w:color="auto"/>
            <w:bottom w:val="none" w:sz="0" w:space="0" w:color="auto"/>
            <w:right w:val="none" w:sz="0" w:space="0" w:color="auto"/>
          </w:divBdr>
        </w:div>
        <w:div w:id="396707279">
          <w:marLeft w:val="2520"/>
          <w:marRight w:val="0"/>
          <w:marTop w:val="86"/>
          <w:marBottom w:val="0"/>
          <w:divBdr>
            <w:top w:val="none" w:sz="0" w:space="0" w:color="auto"/>
            <w:left w:val="none" w:sz="0" w:space="0" w:color="auto"/>
            <w:bottom w:val="none" w:sz="0" w:space="0" w:color="auto"/>
            <w:right w:val="none" w:sz="0" w:space="0" w:color="auto"/>
          </w:divBdr>
        </w:div>
        <w:div w:id="1405028540">
          <w:marLeft w:val="1166"/>
          <w:marRight w:val="0"/>
          <w:marTop w:val="115"/>
          <w:marBottom w:val="0"/>
          <w:divBdr>
            <w:top w:val="none" w:sz="0" w:space="0" w:color="auto"/>
            <w:left w:val="none" w:sz="0" w:space="0" w:color="auto"/>
            <w:bottom w:val="none" w:sz="0" w:space="0" w:color="auto"/>
            <w:right w:val="none" w:sz="0" w:space="0" w:color="auto"/>
          </w:divBdr>
        </w:div>
        <w:div w:id="1721513916">
          <w:marLeft w:val="1800"/>
          <w:marRight w:val="0"/>
          <w:marTop w:val="86"/>
          <w:marBottom w:val="0"/>
          <w:divBdr>
            <w:top w:val="none" w:sz="0" w:space="0" w:color="auto"/>
            <w:left w:val="none" w:sz="0" w:space="0" w:color="auto"/>
            <w:bottom w:val="none" w:sz="0" w:space="0" w:color="auto"/>
            <w:right w:val="none" w:sz="0" w:space="0" w:color="auto"/>
          </w:divBdr>
        </w:div>
        <w:div w:id="1850682961">
          <w:marLeft w:val="1800"/>
          <w:marRight w:val="0"/>
          <w:marTop w:val="86"/>
          <w:marBottom w:val="0"/>
          <w:divBdr>
            <w:top w:val="none" w:sz="0" w:space="0" w:color="auto"/>
            <w:left w:val="none" w:sz="0" w:space="0" w:color="auto"/>
            <w:bottom w:val="none" w:sz="0" w:space="0" w:color="auto"/>
            <w:right w:val="none" w:sz="0" w:space="0" w:color="auto"/>
          </w:divBdr>
        </w:div>
        <w:div w:id="1469519099">
          <w:marLeft w:val="1800"/>
          <w:marRight w:val="0"/>
          <w:marTop w:val="86"/>
          <w:marBottom w:val="0"/>
          <w:divBdr>
            <w:top w:val="none" w:sz="0" w:space="0" w:color="auto"/>
            <w:left w:val="none" w:sz="0" w:space="0" w:color="auto"/>
            <w:bottom w:val="none" w:sz="0" w:space="0" w:color="auto"/>
            <w:right w:val="none" w:sz="0" w:space="0" w:color="auto"/>
          </w:divBdr>
        </w:div>
      </w:divsChild>
    </w:div>
    <w:div w:id="2111271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ixin.wang@vivo.com" TargetMode="External"/><Relationship Id="rId13" Type="http://schemas.openxmlformats.org/officeDocument/2006/relationships/hyperlink" Target="mailto:Nik.Bankov@element.co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ftp/tsg_ran/TSG_RAN/TSGR_92e/Docs/RP-211158.zip" TargetMode="External"/><Relationship Id="rId12" Type="http://schemas.openxmlformats.org/officeDocument/2006/relationships/hyperlink" Target="mailto:lijinxing3@huawei.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hai.zhou1@huawei.com" TargetMode="External"/><Relationship Id="rId5" Type="http://schemas.openxmlformats.org/officeDocument/2006/relationships/footnotes" Target="footnotes.xml"/><Relationship Id="rId15" Type="http://schemas.openxmlformats.org/officeDocument/2006/relationships/hyperlink" Target="file:///C:\Users\Administrator.VIVO-20200713BY\AppData\Local\Temp\Temp1_AgendaWithTdocAllocation_2022-03-03_17h57.zip\docs\R5-220832.zip" TargetMode="External"/><Relationship Id="rId10" Type="http://schemas.openxmlformats.org/officeDocument/2006/relationships/hyperlink" Target="mailto:shaozhe@CHINAMOBILE.COM" TargetMode="External"/><Relationship Id="rId4" Type="http://schemas.openxmlformats.org/officeDocument/2006/relationships/webSettings" Target="webSettings.xml"/><Relationship Id="rId9" Type="http://schemas.openxmlformats.org/officeDocument/2006/relationships/hyperlink" Target="mailto:liuqifei@oppo.com" TargetMode="External"/><Relationship Id="rId14" Type="http://schemas.openxmlformats.org/officeDocument/2006/relationships/hyperlink" Target="mailto:ruixin.wang@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365</TotalTime>
  <Pages>18</Pages>
  <Words>7101</Words>
  <Characters>40479</Characters>
  <Application>Microsoft Office Word</Application>
  <DocSecurity>0</DocSecurity>
  <Lines>337</Lines>
  <Paragraphs>94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47486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TRP TRS</cp:keywords>
  <dc:description>Ruixin Wang</dc:description>
  <cp:lastModifiedBy>vivo</cp:lastModifiedBy>
  <cp:revision>298</cp:revision>
  <dcterms:created xsi:type="dcterms:W3CDTF">2021-06-02T02:46:00Z</dcterms:created>
  <dcterms:modified xsi:type="dcterms:W3CDTF">2022-03-10T12:28:00Z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